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436D4128" w:rsidR="00C326A1" w:rsidRPr="007B5B64" w:rsidRDefault="00261E3E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Autorisations spéciales d’absences</w:t>
                            </w:r>
                            <w:r w:rsidR="007565D6" w:rsidRPr="007B5B6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436D4128" w:rsidR="00C326A1" w:rsidRPr="007B5B64" w:rsidRDefault="00261E3E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Autorisations spéciales d’absences</w:t>
                      </w:r>
                      <w:r w:rsidR="007565D6" w:rsidRPr="007B5B6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5E291B26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5E291B26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175D9D09">
                <wp:simplePos x="0" y="0"/>
                <wp:positionH relativeFrom="column">
                  <wp:posOffset>1167765</wp:posOffset>
                </wp:positionH>
                <wp:positionV relativeFrom="paragraph">
                  <wp:posOffset>20321</wp:posOffset>
                </wp:positionV>
                <wp:extent cx="3933825" cy="914400"/>
                <wp:effectExtent l="0" t="0" r="28575" b="19050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14400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F1993" w14:textId="0EA7ABC3" w:rsidR="00261E3E" w:rsidRPr="00261E3E" w:rsidRDefault="00261E3E" w:rsidP="00261E3E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261E3E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Article L622-</w:t>
                            </w:r>
                            <w:r w:rsidR="00BB0B06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1</w:t>
                            </w:r>
                            <w:r w:rsidRPr="00261E3E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 du Code Général de la Fonction Publique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6pt;width:309.75pt;height:1in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" fillcolor="#f4951e" strokecolor="#09101d [484]" strokeweight="1pt">
                <v:textbox>
                  <w:txbxContent>
                    <w:p w14:paraId="551F1993" w14:textId="0EA7ABC3" w:rsidR="00261E3E" w:rsidRPr="00261E3E" w:rsidRDefault="00261E3E" w:rsidP="00261E3E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261E3E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Article L622-</w:t>
                      </w:r>
                      <w:r w:rsidR="00BB0B06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1</w:t>
                      </w:r>
                      <w:r w:rsidRPr="00261E3E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 du Code Général de la Fonction Publique 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2ADD206B" w:rsidR="00860CDF" w:rsidRDefault="007B5B64" w:rsidP="00860CDF">
      <w:pPr>
        <w:ind w:left="284" w:right="283"/>
      </w:pPr>
      <w:r>
        <w:rPr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404FA6" w:rsidRDefault="00860CDF" w:rsidP="00404FA6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Default="007565D6" w:rsidP="00AA11B4">
      <w:pPr>
        <w:pStyle w:val="Corpsdetexte"/>
        <w:jc w:val="both"/>
        <w:rPr>
          <w:i/>
          <w:sz w:val="15"/>
        </w:rPr>
      </w:pPr>
    </w:p>
    <w:p w14:paraId="5B96CBD9" w14:textId="689C87CE" w:rsidR="00261E3E" w:rsidRDefault="00261E3E" w:rsidP="00AA11B4">
      <w:pPr>
        <w:jc w:val="both"/>
        <w:rPr>
          <w:rFonts w:cstheme="minorHAnsi"/>
        </w:rPr>
      </w:pPr>
      <w:r w:rsidRPr="00E61F9B">
        <w:rPr>
          <w:rFonts w:cstheme="minorHAnsi"/>
        </w:rPr>
        <w:t xml:space="preserve">L’article </w:t>
      </w:r>
      <w:r w:rsidR="00BB0B06">
        <w:rPr>
          <w:rFonts w:cstheme="minorHAnsi"/>
        </w:rPr>
        <w:t>L.622-1 du Code Général de la Fonction Publique p</w:t>
      </w:r>
      <w:r w:rsidRPr="00E61F9B">
        <w:rPr>
          <w:rFonts w:cstheme="minorHAnsi"/>
        </w:rPr>
        <w:t>révoit la possibilité d’accorder aux agents des autorisations spéciales d’absence</w:t>
      </w:r>
      <w:r w:rsidR="003A45E3">
        <w:rPr>
          <w:rFonts w:cstheme="minorHAnsi"/>
        </w:rPr>
        <w:t>.</w:t>
      </w:r>
    </w:p>
    <w:p w14:paraId="15C48919" w14:textId="2EB46328" w:rsidR="00D3332F" w:rsidRPr="00E61F9B" w:rsidRDefault="00D3332F" w:rsidP="00AA11B4">
      <w:pPr>
        <w:jc w:val="both"/>
        <w:rPr>
          <w:rFonts w:cstheme="minorHAnsi"/>
        </w:rPr>
      </w:pPr>
      <w:r>
        <w:rPr>
          <w:rFonts w:cstheme="minorHAnsi"/>
        </w:rPr>
        <w:t xml:space="preserve">On peut distinguer deux types d’autorisations spéciales d’absences </w:t>
      </w:r>
    </w:p>
    <w:p w14:paraId="7D30427B" w14:textId="77777777" w:rsidR="003A45E3" w:rsidRPr="003A45E3" w:rsidRDefault="00D3332F" w:rsidP="00031B40">
      <w:pPr>
        <w:pStyle w:val="Corpsdetexte"/>
        <w:numPr>
          <w:ilvl w:val="0"/>
          <w:numId w:val="32"/>
        </w:numPr>
        <w:spacing w:before="10"/>
        <w:jc w:val="both"/>
        <w:textAlignment w:val="baseline"/>
        <w:rPr>
          <w:rFonts w:asciiTheme="minorHAnsi" w:eastAsia="Times New Roman" w:hAnsiTheme="minorHAnsi" w:cstheme="minorHAnsi"/>
          <w:color w:val="1A1A47"/>
          <w:lang w:eastAsia="fr-FR"/>
        </w:rPr>
      </w:pPr>
      <w:r w:rsidRPr="003A45E3">
        <w:rPr>
          <w:rFonts w:asciiTheme="minorHAnsi" w:hAnsiTheme="minorHAnsi" w:cstheme="minorHAnsi"/>
          <w:b/>
          <w:bCs/>
          <w:color w:val="F4951E"/>
        </w:rPr>
        <w:t>les autorisations spéciales d’absences de droit</w:t>
      </w:r>
    </w:p>
    <w:p w14:paraId="31B19217" w14:textId="452888C5" w:rsidR="003A45E3" w:rsidRPr="003A45E3" w:rsidRDefault="00D3332F" w:rsidP="00031B40">
      <w:pPr>
        <w:pStyle w:val="Corpsdetexte"/>
        <w:numPr>
          <w:ilvl w:val="0"/>
          <w:numId w:val="32"/>
        </w:numPr>
        <w:spacing w:before="10"/>
        <w:jc w:val="both"/>
        <w:textAlignment w:val="baseline"/>
        <w:rPr>
          <w:rFonts w:asciiTheme="minorHAnsi" w:eastAsia="Times New Roman" w:hAnsiTheme="minorHAnsi" w:cstheme="minorHAnsi"/>
          <w:color w:val="1A1A47"/>
          <w:lang w:eastAsia="fr-FR"/>
        </w:rPr>
      </w:pPr>
      <w:r w:rsidRPr="003A45E3">
        <w:rPr>
          <w:rFonts w:asciiTheme="minorHAnsi" w:hAnsiTheme="minorHAnsi" w:cstheme="minorHAnsi"/>
          <w:b/>
          <w:bCs/>
          <w:color w:val="F4951E"/>
        </w:rPr>
        <w:t xml:space="preserve">les autorisations spéciales d’absences discrétionnaires, </w:t>
      </w:r>
      <w:r w:rsidR="003A45E3">
        <w:rPr>
          <w:rFonts w:asciiTheme="minorHAnsi" w:eastAsia="Times New Roman" w:hAnsiTheme="minorHAnsi" w:cstheme="minorHAnsi"/>
          <w:color w:val="1A1A47"/>
          <w:lang w:eastAsia="fr-FR"/>
        </w:rPr>
        <w:t>celles-ci</w:t>
      </w:r>
      <w:r w:rsidR="003A45E3" w:rsidRPr="003A45E3">
        <w:rPr>
          <w:rFonts w:asciiTheme="minorHAnsi" w:eastAsia="Times New Roman" w:hAnsiTheme="minorHAnsi" w:cstheme="minorHAnsi"/>
          <w:color w:val="1A1A47"/>
          <w:lang w:eastAsia="fr-FR"/>
        </w:rPr>
        <w:t xml:space="preserve"> permettent à l’agent titulaire, stagiaire ou contractuel, à temps complet ou non complet, de </w:t>
      </w:r>
      <w:r w:rsidR="003A45E3" w:rsidRPr="003A45E3">
        <w:rPr>
          <w:rFonts w:asciiTheme="minorHAnsi" w:eastAsia="Times New Roman" w:hAnsiTheme="minorHAnsi" w:cstheme="minorHAnsi"/>
          <w:b/>
          <w:bCs/>
          <w:color w:val="1A1A47"/>
          <w:bdr w:val="none" w:sz="0" w:space="0" w:color="auto" w:frame="1"/>
          <w:lang w:eastAsia="fr-FR"/>
        </w:rPr>
        <w:t>s’absenter de son poste de travail sans utiliser ses droits à congés annuel</w:t>
      </w:r>
      <w:r w:rsidR="0011319F">
        <w:rPr>
          <w:rFonts w:asciiTheme="minorHAnsi" w:eastAsia="Times New Roman" w:hAnsiTheme="minorHAnsi" w:cstheme="minorHAnsi"/>
          <w:b/>
          <w:bCs/>
          <w:color w:val="1A1A47"/>
          <w:bdr w:val="none" w:sz="0" w:space="0" w:color="auto" w:frame="1"/>
          <w:lang w:eastAsia="fr-FR"/>
        </w:rPr>
        <w:t>s à l’occasion de certains éléments familiaux.</w:t>
      </w:r>
    </w:p>
    <w:p w14:paraId="043E4D82" w14:textId="77777777" w:rsidR="003A45E3" w:rsidRPr="0011319F" w:rsidRDefault="003A45E3" w:rsidP="003A45E3">
      <w:pPr>
        <w:spacing w:after="30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fr-FR"/>
        </w:rPr>
      </w:pPr>
      <w:r w:rsidRPr="003A45E3">
        <w:rPr>
          <w:rFonts w:eastAsia="Times New Roman" w:cstheme="minorHAnsi"/>
          <w:sz w:val="20"/>
          <w:szCs w:val="20"/>
          <w:lang w:eastAsia="fr-FR"/>
        </w:rPr>
        <w:t>Elles sont accordées pour des motifs précis et sous réserve de fournir un justificatif</w:t>
      </w:r>
      <w:r w:rsidRPr="003A45E3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14:paraId="140D2011" w14:textId="0441B163" w:rsidR="0011319F" w:rsidRPr="003A45E3" w:rsidRDefault="0011319F" w:rsidP="003A45E3">
      <w:pPr>
        <w:spacing w:after="30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11319F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En l’absence de règlementation, la délibération conviendra de délibérer en se basant sur les règles applicables à l’Etat quand elles existent qui constituent alors des plafonds. </w:t>
      </w:r>
    </w:p>
    <w:p w14:paraId="7DA7F27F" w14:textId="67AB1C58" w:rsidR="00672221" w:rsidRDefault="0011319F" w:rsidP="007565D6">
      <w:pPr>
        <w:pStyle w:val="Corpsdetexte"/>
        <w:spacing w:before="10"/>
      </w:pPr>
      <w:r w:rsidRPr="0011319F">
        <w:t xml:space="preserve">L’organe délibérant reste libre de fixer des règles locales pour les autres cas. </w:t>
      </w:r>
    </w:p>
    <w:p w14:paraId="1F1D7184" w14:textId="77777777" w:rsidR="0011319F" w:rsidRPr="0011319F" w:rsidRDefault="0011319F" w:rsidP="007565D6">
      <w:pPr>
        <w:pStyle w:val="Corpsdetexte"/>
        <w:spacing w:before="10"/>
      </w:pPr>
    </w:p>
    <w:p w14:paraId="73573A2E" w14:textId="77777777" w:rsidR="0011319F" w:rsidRPr="0011319F" w:rsidRDefault="0011319F" w:rsidP="007565D6">
      <w:pPr>
        <w:pStyle w:val="Corpsdetexte"/>
        <w:spacing w:before="10"/>
      </w:pPr>
    </w:p>
    <w:p w14:paraId="670E75AA" w14:textId="057B536E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Nombre d’agent(s) titulaire(s) : </w:t>
      </w:r>
      <w:r w:rsidR="008A0818">
        <w:tab/>
      </w:r>
    </w:p>
    <w:p w14:paraId="3FA1B459" w14:textId="10D99023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 w:rsidR="008A0818">
        <w:tab/>
      </w:r>
    </w:p>
    <w:p w14:paraId="6B33303C" w14:textId="4EEE2D0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 w:rsidR="008A0818">
        <w:tab/>
      </w:r>
    </w:p>
    <w:p w14:paraId="777BFF1F" w14:textId="2DF5E71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d’habitants :</w:t>
      </w:r>
      <w:r w:rsidR="008A0818">
        <w:t xml:space="preserve"> </w:t>
      </w:r>
      <w:r w:rsidR="008A0818">
        <w:tab/>
      </w:r>
    </w:p>
    <w:p w14:paraId="6E3A7590" w14:textId="77777777" w:rsidR="00672221" w:rsidRDefault="00672221" w:rsidP="00672221">
      <w:pPr>
        <w:pStyle w:val="Corpsdetexte"/>
        <w:spacing w:before="10"/>
        <w:ind w:left="284"/>
      </w:pPr>
    </w:p>
    <w:p w14:paraId="3B4FE426" w14:textId="77777777" w:rsidR="00672221" w:rsidRDefault="00672221" w:rsidP="008A0818">
      <w:pPr>
        <w:pStyle w:val="Corpsdetexte"/>
        <w:spacing w:before="10"/>
      </w:pPr>
    </w:p>
    <w:p w14:paraId="5C669988" w14:textId="77777777" w:rsidR="00672221" w:rsidRDefault="00672221" w:rsidP="00672221">
      <w:pPr>
        <w:pStyle w:val="Corpsdetexte"/>
        <w:spacing w:before="10"/>
        <w:ind w:left="284"/>
      </w:pPr>
    </w:p>
    <w:p w14:paraId="5A2E29E0" w14:textId="77777777" w:rsidR="00672221" w:rsidRPr="00261E3E" w:rsidRDefault="00672221" w:rsidP="00672221">
      <w:pPr>
        <w:pStyle w:val="Corpsdetexte"/>
        <w:spacing w:before="10"/>
        <w:ind w:left="284"/>
      </w:pPr>
    </w:p>
    <w:p w14:paraId="5EC103DB" w14:textId="77777777" w:rsidR="00261E3E" w:rsidRPr="00261E3E" w:rsidRDefault="00261E3E" w:rsidP="00261E3E">
      <w:pPr>
        <w:suppressAutoHyphens/>
        <w:autoSpaceDN w:val="0"/>
        <w:ind w:left="720"/>
        <w:rPr>
          <w:rFonts w:cstheme="minorHAnsi"/>
          <w:sz w:val="20"/>
          <w:szCs w:val="20"/>
        </w:rPr>
      </w:pPr>
      <w:r w:rsidRPr="00261E3E">
        <w:rPr>
          <w:rFonts w:cstheme="minorHAnsi"/>
          <w:sz w:val="20"/>
          <w:szCs w:val="20"/>
        </w:rPr>
        <w:t xml:space="preserve">S’agit-il d’une première mise en place des ASA : </w:t>
      </w:r>
      <w:r w:rsidRPr="00261E3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734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oui 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10093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non</w:t>
      </w:r>
    </w:p>
    <w:p w14:paraId="2DBDD4FB" w14:textId="77777777" w:rsidR="00261E3E" w:rsidRPr="00261E3E" w:rsidRDefault="00261E3E" w:rsidP="00261B22">
      <w:pPr>
        <w:tabs>
          <w:tab w:val="left" w:pos="426"/>
        </w:tabs>
        <w:ind w:left="426" w:hanging="142"/>
        <w:rPr>
          <w:rFonts w:cstheme="minorHAnsi"/>
          <w:b/>
          <w:bCs/>
          <w:sz w:val="20"/>
          <w:szCs w:val="20"/>
        </w:rPr>
      </w:pPr>
      <w:r w:rsidRPr="00261E3E">
        <w:rPr>
          <w:rFonts w:cstheme="minorHAnsi"/>
          <w:b/>
          <w:bCs/>
          <w:sz w:val="20"/>
          <w:szCs w:val="20"/>
        </w:rPr>
        <w:t>Ou</w:t>
      </w:r>
    </w:p>
    <w:p w14:paraId="66A074A7" w14:textId="77777777" w:rsidR="00261E3E" w:rsidRPr="00261E3E" w:rsidRDefault="00261E3E" w:rsidP="00261E3E">
      <w:pPr>
        <w:suppressAutoHyphens/>
        <w:autoSpaceDN w:val="0"/>
        <w:ind w:left="720"/>
        <w:rPr>
          <w:rFonts w:cstheme="minorHAnsi"/>
          <w:sz w:val="20"/>
          <w:szCs w:val="20"/>
        </w:rPr>
      </w:pPr>
      <w:r w:rsidRPr="00261E3E">
        <w:rPr>
          <w:rFonts w:cstheme="minorHAnsi"/>
          <w:sz w:val="20"/>
          <w:szCs w:val="20"/>
        </w:rPr>
        <w:t xml:space="preserve">D’une modification : 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176325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oui 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6607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non</w:t>
      </w:r>
    </w:p>
    <w:p w14:paraId="34A811D8" w14:textId="77777777" w:rsidR="00261E3E" w:rsidRPr="00261E3E" w:rsidRDefault="00261E3E" w:rsidP="00261E3E">
      <w:pPr>
        <w:ind w:left="720"/>
        <w:rPr>
          <w:rFonts w:cstheme="minorHAnsi"/>
          <w:sz w:val="20"/>
          <w:szCs w:val="20"/>
        </w:rPr>
      </w:pPr>
    </w:p>
    <w:p w14:paraId="2EC169E1" w14:textId="77777777" w:rsidR="00261E3E" w:rsidRPr="00261E3E" w:rsidRDefault="00261E3E" w:rsidP="00261B22">
      <w:pPr>
        <w:spacing w:line="360" w:lineRule="auto"/>
        <w:ind w:left="284"/>
        <w:rPr>
          <w:rFonts w:cstheme="minorHAnsi"/>
          <w:sz w:val="20"/>
          <w:szCs w:val="20"/>
        </w:rPr>
      </w:pPr>
      <w:r w:rsidRPr="00261E3E">
        <w:rPr>
          <w:rFonts w:cstheme="minorHAnsi"/>
          <w:sz w:val="20"/>
          <w:szCs w:val="20"/>
        </w:rPr>
        <w:t xml:space="preserve">Si oui, quelles sont les modifications apportées ? 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</w:p>
    <w:p w14:paraId="4D07B17B" w14:textId="77777777" w:rsidR="00261E3E" w:rsidRPr="00261E3E" w:rsidRDefault="00261E3E" w:rsidP="00261B22">
      <w:pPr>
        <w:ind w:left="284"/>
        <w:rPr>
          <w:rFonts w:cstheme="minorHAnsi"/>
          <w:sz w:val="20"/>
          <w:szCs w:val="20"/>
        </w:rPr>
      </w:pPr>
      <w:r w:rsidRPr="00261E3E">
        <w:rPr>
          <w:rFonts w:cstheme="minorHAnsi"/>
          <w:sz w:val="20"/>
          <w:szCs w:val="20"/>
        </w:rPr>
        <w:t>Une consultation des agents a-t-elle été organisée :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87612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oui </w:t>
      </w:r>
      <w:r w:rsidRPr="00261E3E">
        <w:rPr>
          <w:rFonts w:cstheme="minorHAnsi"/>
          <w:sz w:val="20"/>
          <w:szCs w:val="20"/>
        </w:rPr>
        <w:tab/>
      </w:r>
      <w:r w:rsidRPr="00261E3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9038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1E3E">
        <w:rPr>
          <w:rFonts w:cstheme="minorHAnsi"/>
          <w:sz w:val="20"/>
          <w:szCs w:val="20"/>
        </w:rPr>
        <w:t xml:space="preserve"> non     </w:t>
      </w:r>
    </w:p>
    <w:p w14:paraId="27B3F226" w14:textId="77777777" w:rsidR="00CD4CFC" w:rsidRPr="00261E3E" w:rsidRDefault="00CD4CFC" w:rsidP="00672221">
      <w:pPr>
        <w:pStyle w:val="Corpsdetexte"/>
        <w:spacing w:before="10"/>
        <w:ind w:left="284"/>
      </w:pPr>
    </w:p>
    <w:p w14:paraId="5D3E4AE7" w14:textId="701AF034" w:rsidR="00CD4CFC" w:rsidRDefault="00CD4CFC" w:rsidP="00CD4CFC">
      <w:pPr>
        <w:pStyle w:val="Corpsdetexte"/>
        <w:spacing w:before="10"/>
        <w:ind w:left="284"/>
      </w:pPr>
    </w:p>
    <w:p w14:paraId="2DF49592" w14:textId="499828E2" w:rsidR="00CD4CFC" w:rsidRDefault="00CD4CFC" w:rsidP="008A0818">
      <w:pPr>
        <w:pStyle w:val="Corpsdetexte"/>
        <w:tabs>
          <w:tab w:val="left" w:leader="dot" w:pos="10206"/>
        </w:tabs>
        <w:spacing w:before="10"/>
        <w:ind w:left="284"/>
      </w:pPr>
      <w:r>
        <w:t>Renseignements complémentaires :</w:t>
      </w:r>
      <w:r w:rsidR="008A0818">
        <w:tab/>
      </w:r>
      <w:r w:rsidR="008A0818">
        <w:tab/>
      </w:r>
      <w:r w:rsidR="008A0818">
        <w:tab/>
      </w:r>
      <w:r w:rsidR="008A0818">
        <w:tab/>
      </w:r>
      <w:r w:rsidR="008A0818">
        <w:tab/>
      </w:r>
      <w:r>
        <w:t xml:space="preserve"> </w:t>
      </w:r>
    </w:p>
    <w:p w14:paraId="21C21CB4" w14:textId="4DAEB2A5" w:rsidR="00CD4CFC" w:rsidRDefault="008A0818" w:rsidP="00672221">
      <w:pPr>
        <w:pStyle w:val="Corpsdetexte"/>
        <w:spacing w:before="10"/>
        <w:ind w:left="284"/>
      </w:pPr>
      <w:r>
        <w:tab/>
      </w:r>
    </w:p>
    <w:p w14:paraId="10DD26B1" w14:textId="77777777" w:rsidR="00CD4CFC" w:rsidRPr="008A0818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0C55E9A7" w14:textId="77777777" w:rsidR="00672221" w:rsidRDefault="00672221" w:rsidP="007565D6">
      <w:pPr>
        <w:pStyle w:val="Corpsdetexte"/>
        <w:spacing w:before="10"/>
      </w:pPr>
    </w:p>
    <w:p w14:paraId="033DF2BD" w14:textId="77777777" w:rsidR="00672221" w:rsidRDefault="00672221" w:rsidP="007565D6">
      <w:pPr>
        <w:pStyle w:val="Corpsdetexte"/>
        <w:spacing w:before="10"/>
      </w:pP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xx.xx.xxxx</w:t>
      </w:r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0E27394" w14:textId="77777777" w:rsidR="00CD4CFC" w:rsidRDefault="00CD4CFC" w:rsidP="007565D6">
      <w:pPr>
        <w:pStyle w:val="Corpsdetexte"/>
        <w:spacing w:before="10"/>
      </w:pPr>
    </w:p>
    <w:p w14:paraId="741960C1" w14:textId="77777777" w:rsidR="00B800FE" w:rsidRDefault="00B800FE" w:rsidP="007565D6">
      <w:pPr>
        <w:pStyle w:val="Corpsdetexte"/>
        <w:spacing w:before="10"/>
      </w:pPr>
    </w:p>
    <w:p w14:paraId="35421B85" w14:textId="77777777" w:rsidR="00B800FE" w:rsidRDefault="00B800FE" w:rsidP="007565D6">
      <w:pPr>
        <w:pStyle w:val="Corpsdetexte"/>
        <w:spacing w:before="10"/>
      </w:pPr>
    </w:p>
    <w:p w14:paraId="35C07406" w14:textId="28A42701" w:rsidR="008172E7" w:rsidRDefault="008172E7" w:rsidP="008172E7">
      <w:pPr>
        <w:pStyle w:val="Corpsdetexte"/>
        <w:spacing w:before="10"/>
        <w:ind w:firstLine="709"/>
      </w:pPr>
      <w:r>
        <w:t>Pièce à joindre en complément de l’imprimé de saisine :</w:t>
      </w:r>
    </w:p>
    <w:p w14:paraId="372885CF" w14:textId="1D74034B" w:rsidR="00B800FE" w:rsidRDefault="00B800FE" w:rsidP="008172E7">
      <w:pPr>
        <w:pStyle w:val="Corpsdetexte"/>
        <w:numPr>
          <w:ilvl w:val="0"/>
          <w:numId w:val="32"/>
        </w:numPr>
        <w:spacing w:before="10"/>
        <w:ind w:left="709"/>
      </w:pPr>
      <w:r>
        <w:t>Projet de délibération</w:t>
      </w:r>
    </w:p>
    <w:p w14:paraId="369E5FC9" w14:textId="6D6540C3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6F271CE1" w14:textId="77777777" w:rsidR="00F33253" w:rsidRPr="008A0818" w:rsidRDefault="00F33253" w:rsidP="00F33253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4A8BCC90" w14:textId="77777777" w:rsidR="00F33253" w:rsidRPr="008A0818" w:rsidRDefault="00F33253" w:rsidP="00F33253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9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0338EA5" w14:textId="47F77287" w:rsidR="00F33253" w:rsidRDefault="00F33253" w:rsidP="00F33253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BE0E6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BE0E6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04F44416" w14:textId="77777777" w:rsidR="00F33253" w:rsidRPr="001F6517" w:rsidRDefault="00F33253" w:rsidP="00F332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29E4A216" w14:textId="77777777" w:rsidR="00F33253" w:rsidRPr="008A0818" w:rsidRDefault="00F33253" w:rsidP="00F33253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7E17B928" w:rsidR="00CD4CFC" w:rsidRPr="008A0818" w:rsidRDefault="00CD4CFC" w:rsidP="00F33253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6F271CE1" w14:textId="77777777" w:rsidR="00F33253" w:rsidRPr="008A0818" w:rsidRDefault="00F33253" w:rsidP="00F33253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4A8BCC90" w14:textId="77777777" w:rsidR="00F33253" w:rsidRPr="008A0818" w:rsidRDefault="00F33253" w:rsidP="00F33253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1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70338EA5" w14:textId="47F77287" w:rsidR="00F33253" w:rsidRDefault="00F33253" w:rsidP="00F33253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BE0E68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BE0E68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04F44416" w14:textId="77777777" w:rsidR="00F33253" w:rsidRPr="001F6517" w:rsidRDefault="00F33253" w:rsidP="00F332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29E4A216" w14:textId="77777777" w:rsidR="00F33253" w:rsidRPr="008A0818" w:rsidRDefault="00F33253" w:rsidP="00F33253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7E17B928" w:rsidR="00CD4CFC" w:rsidRPr="008A0818" w:rsidRDefault="00CD4CFC" w:rsidP="00F33253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9F2D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5D04" w14:textId="77777777" w:rsidR="000D0DA3" w:rsidRDefault="000D0DA3" w:rsidP="00C326A1">
      <w:r>
        <w:separator/>
      </w:r>
    </w:p>
  </w:endnote>
  <w:endnote w:type="continuationSeparator" w:id="0">
    <w:p w14:paraId="23430DAC" w14:textId="77777777" w:rsidR="000D0DA3" w:rsidRDefault="000D0DA3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BBCA" w14:textId="77777777" w:rsidR="005E6E5C" w:rsidRDefault="005E6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55D31B5F" w:rsidR="00C326A1" w:rsidRPr="00C326A1" w:rsidRDefault="00261E3E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Autorisations spéciales d’absences</w:t>
    </w:r>
    <w:r w:rsidR="008A0818">
      <w:rPr>
        <w:i/>
        <w:iCs/>
        <w:color w:val="F4951E"/>
        <w:sz w:val="14"/>
        <w:szCs w:val="14"/>
      </w:rPr>
      <w:t xml:space="preserve"> MAJ 04/2024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5E6E5C">
      <w:rPr>
        <w:i/>
        <w:iCs/>
        <w:color w:val="F4951E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595A7738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8A0818">
      <w:rPr>
        <w:i/>
        <w:iCs/>
        <w:color w:val="F4951E"/>
        <w:sz w:val="14"/>
        <w:szCs w:val="14"/>
      </w:rPr>
      <w:t>Annualisation MAJ 04/2024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5E6E5C">
      <w:rPr>
        <w:i/>
        <w:iCs/>
        <w:color w:val="F4951E"/>
        <w:sz w:val="14"/>
        <w:szCs w:val="14"/>
      </w:rPr>
      <w:t>2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A0D8" w14:textId="77777777" w:rsidR="000D0DA3" w:rsidRDefault="000D0DA3" w:rsidP="00C326A1">
      <w:r>
        <w:separator/>
      </w:r>
    </w:p>
  </w:footnote>
  <w:footnote w:type="continuationSeparator" w:id="0">
    <w:p w14:paraId="34F717A2" w14:textId="77777777" w:rsidR="000D0DA3" w:rsidRDefault="000D0DA3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8BA4" w14:textId="77777777" w:rsidR="005E6E5C" w:rsidRDefault="005E6E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66B77228">
              <wp:simplePos x="0" y="0"/>
              <wp:positionH relativeFrom="column">
                <wp:posOffset>4749164</wp:posOffset>
              </wp:positionH>
              <wp:positionV relativeFrom="paragraph">
                <wp:posOffset>133985</wp:posOffset>
              </wp:positionV>
              <wp:extent cx="230568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68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542C5294" w:rsidR="007565D6" w:rsidRPr="00AD6E29" w:rsidRDefault="00261E3E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Autorisations spéciales d’absences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3.95pt;margin-top:10.55pt;width:181.5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" fillcolor="#232c57" strokeweight=".5pt">
              <v:textbox>
                <w:txbxContent>
                  <w:p w14:paraId="3797685B" w14:textId="542C5294" w:rsidR="007565D6" w:rsidRPr="00AD6E29" w:rsidRDefault="00261E3E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Autorisations spéciales d’absences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0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8876BB2"/>
    <w:multiLevelType w:val="hybridMultilevel"/>
    <w:tmpl w:val="2A6CFEFC"/>
    <w:lvl w:ilvl="0" w:tplc="7946F5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5A2D"/>
    <w:multiLevelType w:val="hybridMultilevel"/>
    <w:tmpl w:val="C3D2FB16"/>
    <w:lvl w:ilvl="0" w:tplc="F51E4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29"/>
  </w:num>
  <w:num w:numId="2" w16cid:durableId="1395546049">
    <w:abstractNumId w:val="14"/>
  </w:num>
  <w:num w:numId="3" w16cid:durableId="1260404714">
    <w:abstractNumId w:val="5"/>
  </w:num>
  <w:num w:numId="4" w16cid:durableId="1651904270">
    <w:abstractNumId w:val="7"/>
  </w:num>
  <w:num w:numId="5" w16cid:durableId="1341197562">
    <w:abstractNumId w:val="23"/>
  </w:num>
  <w:num w:numId="6" w16cid:durableId="161698899">
    <w:abstractNumId w:val="32"/>
  </w:num>
  <w:num w:numId="7" w16cid:durableId="1786537435">
    <w:abstractNumId w:val="17"/>
  </w:num>
  <w:num w:numId="8" w16cid:durableId="984119161">
    <w:abstractNumId w:val="24"/>
  </w:num>
  <w:num w:numId="9" w16cid:durableId="1787118705">
    <w:abstractNumId w:val="31"/>
  </w:num>
  <w:num w:numId="10" w16cid:durableId="1337152786">
    <w:abstractNumId w:val="21"/>
  </w:num>
  <w:num w:numId="11" w16cid:durableId="1432310731">
    <w:abstractNumId w:val="19"/>
  </w:num>
  <w:num w:numId="12" w16cid:durableId="2085030997">
    <w:abstractNumId w:val="11"/>
  </w:num>
  <w:num w:numId="13" w16cid:durableId="454640481">
    <w:abstractNumId w:val="13"/>
  </w:num>
  <w:num w:numId="14" w16cid:durableId="988094122">
    <w:abstractNumId w:val="26"/>
  </w:num>
  <w:num w:numId="15" w16cid:durableId="1632787256">
    <w:abstractNumId w:val="15"/>
  </w:num>
  <w:num w:numId="16" w16cid:durableId="1569219465">
    <w:abstractNumId w:val="10"/>
  </w:num>
  <w:num w:numId="17" w16cid:durableId="2044014591">
    <w:abstractNumId w:val="6"/>
  </w:num>
  <w:num w:numId="18" w16cid:durableId="1587301722">
    <w:abstractNumId w:val="8"/>
  </w:num>
  <w:num w:numId="19" w16cid:durableId="827474646">
    <w:abstractNumId w:val="27"/>
  </w:num>
  <w:num w:numId="20" w16cid:durableId="1604000042">
    <w:abstractNumId w:val="28"/>
  </w:num>
  <w:num w:numId="21" w16cid:durableId="357657821">
    <w:abstractNumId w:val="20"/>
  </w:num>
  <w:num w:numId="22" w16cid:durableId="1463114221">
    <w:abstractNumId w:val="3"/>
  </w:num>
  <w:num w:numId="23" w16cid:durableId="1860503625">
    <w:abstractNumId w:val="1"/>
  </w:num>
  <w:num w:numId="24" w16cid:durableId="868375118">
    <w:abstractNumId w:val="22"/>
  </w:num>
  <w:num w:numId="25" w16cid:durableId="1020661577">
    <w:abstractNumId w:val="2"/>
  </w:num>
  <w:num w:numId="26" w16cid:durableId="508251105">
    <w:abstractNumId w:val="16"/>
  </w:num>
  <w:num w:numId="27" w16cid:durableId="642076675">
    <w:abstractNumId w:val="18"/>
  </w:num>
  <w:num w:numId="28" w16cid:durableId="1190024737">
    <w:abstractNumId w:val="9"/>
  </w:num>
  <w:num w:numId="29" w16cid:durableId="1777746393">
    <w:abstractNumId w:val="0"/>
  </w:num>
  <w:num w:numId="30" w16cid:durableId="569392392">
    <w:abstractNumId w:val="4"/>
  </w:num>
  <w:num w:numId="31" w16cid:durableId="645159389">
    <w:abstractNumId w:val="12"/>
  </w:num>
  <w:num w:numId="32" w16cid:durableId="1403211248">
    <w:abstractNumId w:val="25"/>
  </w:num>
  <w:num w:numId="33" w16cid:durableId="18650499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74F23"/>
    <w:rsid w:val="00090728"/>
    <w:rsid w:val="00091885"/>
    <w:rsid w:val="00097D01"/>
    <w:rsid w:val="000D0DA3"/>
    <w:rsid w:val="000D1F50"/>
    <w:rsid w:val="000D1F85"/>
    <w:rsid w:val="0011319F"/>
    <w:rsid w:val="00161CBD"/>
    <w:rsid w:val="00183D80"/>
    <w:rsid w:val="00195434"/>
    <w:rsid w:val="001A123D"/>
    <w:rsid w:val="001B3097"/>
    <w:rsid w:val="002120A1"/>
    <w:rsid w:val="00261B22"/>
    <w:rsid w:val="00261E3E"/>
    <w:rsid w:val="002B0220"/>
    <w:rsid w:val="002E1D56"/>
    <w:rsid w:val="00322F15"/>
    <w:rsid w:val="003A45E3"/>
    <w:rsid w:val="003C728E"/>
    <w:rsid w:val="00400EED"/>
    <w:rsid w:val="00404FA6"/>
    <w:rsid w:val="00412F5A"/>
    <w:rsid w:val="00464553"/>
    <w:rsid w:val="00486CA5"/>
    <w:rsid w:val="00501FEA"/>
    <w:rsid w:val="00541E3B"/>
    <w:rsid w:val="00580747"/>
    <w:rsid w:val="005954A4"/>
    <w:rsid w:val="005A4FB1"/>
    <w:rsid w:val="005D2892"/>
    <w:rsid w:val="005E6E5C"/>
    <w:rsid w:val="00611C4C"/>
    <w:rsid w:val="0063273F"/>
    <w:rsid w:val="00672221"/>
    <w:rsid w:val="006C145C"/>
    <w:rsid w:val="007036C4"/>
    <w:rsid w:val="0070653D"/>
    <w:rsid w:val="00715574"/>
    <w:rsid w:val="00732B07"/>
    <w:rsid w:val="00742283"/>
    <w:rsid w:val="007558E5"/>
    <w:rsid w:val="007565D6"/>
    <w:rsid w:val="00786076"/>
    <w:rsid w:val="007B5B64"/>
    <w:rsid w:val="007E2009"/>
    <w:rsid w:val="007F74F3"/>
    <w:rsid w:val="008172E7"/>
    <w:rsid w:val="00822259"/>
    <w:rsid w:val="008274D9"/>
    <w:rsid w:val="00851783"/>
    <w:rsid w:val="00860CDF"/>
    <w:rsid w:val="008767C3"/>
    <w:rsid w:val="00892994"/>
    <w:rsid w:val="008A0818"/>
    <w:rsid w:val="008B57B0"/>
    <w:rsid w:val="008B64FE"/>
    <w:rsid w:val="008C0B8A"/>
    <w:rsid w:val="00924BDC"/>
    <w:rsid w:val="00925CE5"/>
    <w:rsid w:val="0092679C"/>
    <w:rsid w:val="00935A9D"/>
    <w:rsid w:val="009E3051"/>
    <w:rsid w:val="009F2D4F"/>
    <w:rsid w:val="009F6039"/>
    <w:rsid w:val="00AA11B4"/>
    <w:rsid w:val="00AD6E29"/>
    <w:rsid w:val="00B307D5"/>
    <w:rsid w:val="00B3616C"/>
    <w:rsid w:val="00B800FE"/>
    <w:rsid w:val="00B844EB"/>
    <w:rsid w:val="00B93917"/>
    <w:rsid w:val="00B9672E"/>
    <w:rsid w:val="00BB0B06"/>
    <w:rsid w:val="00BE0E68"/>
    <w:rsid w:val="00BF6CA1"/>
    <w:rsid w:val="00C124DE"/>
    <w:rsid w:val="00C326A1"/>
    <w:rsid w:val="00C523D2"/>
    <w:rsid w:val="00C66BF3"/>
    <w:rsid w:val="00C86677"/>
    <w:rsid w:val="00CC3F15"/>
    <w:rsid w:val="00CD4CFC"/>
    <w:rsid w:val="00D32488"/>
    <w:rsid w:val="00D3332F"/>
    <w:rsid w:val="00D64AE8"/>
    <w:rsid w:val="00DB592F"/>
    <w:rsid w:val="00DD2898"/>
    <w:rsid w:val="00EC0DA4"/>
    <w:rsid w:val="00F33253"/>
    <w:rsid w:val="00F41045"/>
    <w:rsid w:val="00F61582"/>
    <w:rsid w:val="00F950F7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A4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st@cdg58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g58.com/pages/comite-techniqu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t@cdg58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g58.com/pages/comite-techniqu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11</cp:revision>
  <dcterms:created xsi:type="dcterms:W3CDTF">2024-04-10T14:00:00Z</dcterms:created>
  <dcterms:modified xsi:type="dcterms:W3CDTF">2024-07-24T13:29:00Z</dcterms:modified>
</cp:coreProperties>
</file>