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Pr="00E12E17" w:rsidRDefault="00C326A1" w:rsidP="00C326A1">
      <w:pPr>
        <w:rPr>
          <w:rFonts w:cstheme="minorHAnsi"/>
        </w:rPr>
      </w:pPr>
    </w:p>
    <w:p w14:paraId="6DA3DC62" w14:textId="7542A6EB" w:rsidR="00C326A1" w:rsidRPr="00E12E17" w:rsidRDefault="00C326A1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Pr="00E12E17" w:rsidRDefault="00C326A1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736DB0CF" w:rsidR="00C326A1" w:rsidRPr="007B5B64" w:rsidRDefault="00E12E17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Temps partiel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736DB0CF" w:rsidR="00C326A1" w:rsidRPr="007B5B64" w:rsidRDefault="00E12E17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Temps partiel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Pr="00E12E17" w:rsidRDefault="00C326A1">
      <w:pPr>
        <w:rPr>
          <w:rFonts w:cstheme="minorHAnsi"/>
        </w:rPr>
      </w:pPr>
    </w:p>
    <w:p w14:paraId="3835B2B2" w14:textId="7F14B87E" w:rsidR="00C326A1" w:rsidRPr="00E12E17" w:rsidRDefault="00C326A1">
      <w:pPr>
        <w:rPr>
          <w:rFonts w:cstheme="minorHAnsi"/>
        </w:rPr>
      </w:pPr>
    </w:p>
    <w:p w14:paraId="04329486" w14:textId="6C19D354" w:rsidR="00742283" w:rsidRPr="00E12E17" w:rsidRDefault="00742283">
      <w:pPr>
        <w:rPr>
          <w:rFonts w:cstheme="minorHAnsi"/>
        </w:rPr>
      </w:pPr>
    </w:p>
    <w:p w14:paraId="242D4E4F" w14:textId="77777777" w:rsidR="0001544D" w:rsidRPr="00E12E17" w:rsidRDefault="0001544D">
      <w:pPr>
        <w:rPr>
          <w:rFonts w:cstheme="minorHAnsi"/>
        </w:rPr>
      </w:pPr>
    </w:p>
    <w:p w14:paraId="21711DC4" w14:textId="77777777" w:rsidR="008B57B0" w:rsidRPr="00E12E17" w:rsidRDefault="008B57B0">
      <w:pPr>
        <w:rPr>
          <w:rFonts w:cstheme="minorHAnsi"/>
        </w:rPr>
      </w:pPr>
    </w:p>
    <w:p w14:paraId="4445115F" w14:textId="77777777" w:rsidR="007B5B64" w:rsidRPr="00E12E17" w:rsidRDefault="007B5B64">
      <w:pPr>
        <w:rPr>
          <w:rFonts w:cstheme="minorHAnsi"/>
        </w:rPr>
      </w:pPr>
    </w:p>
    <w:p w14:paraId="3E0B5BBE" w14:textId="77777777" w:rsidR="007B5B64" w:rsidRPr="00E12E17" w:rsidRDefault="007B5B64">
      <w:pPr>
        <w:rPr>
          <w:rFonts w:cstheme="minorHAnsi"/>
        </w:rPr>
      </w:pPr>
    </w:p>
    <w:p w14:paraId="321E70C4" w14:textId="77777777" w:rsidR="007B5B64" w:rsidRPr="00E12E17" w:rsidRDefault="007B5B64">
      <w:pPr>
        <w:rPr>
          <w:rFonts w:cstheme="minorHAnsi"/>
        </w:rPr>
      </w:pPr>
    </w:p>
    <w:p w14:paraId="1CFEA460" w14:textId="477B3DC2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  <w:sz w:val="26"/>
          <w:szCs w:val="26"/>
        </w:rPr>
      </w:pPr>
      <w:r w:rsidRPr="00E12E17">
        <w:rPr>
          <w:rFonts w:cstheme="minorHAnsi"/>
          <w:b/>
          <w:bCs/>
          <w:color w:val="007378"/>
          <w:sz w:val="26"/>
          <w:szCs w:val="26"/>
        </w:rPr>
        <w:t xml:space="preserve">Collectivité : </w:t>
      </w:r>
      <w:r w:rsidRPr="00E12E17">
        <w:rPr>
          <w:rFonts w:cstheme="minorHAnsi"/>
          <w:sz w:val="26"/>
          <w:szCs w:val="26"/>
        </w:rPr>
        <w:tab/>
      </w:r>
    </w:p>
    <w:p w14:paraId="18073292" w14:textId="77777777" w:rsidR="007B5B64" w:rsidRPr="00E12E17" w:rsidRDefault="007B5B64">
      <w:pPr>
        <w:rPr>
          <w:rFonts w:cstheme="minorHAnsi"/>
        </w:rPr>
      </w:pPr>
    </w:p>
    <w:p w14:paraId="132A6BC9" w14:textId="77777777" w:rsidR="007B5B64" w:rsidRPr="00E12E17" w:rsidRDefault="007B5B64">
      <w:pPr>
        <w:rPr>
          <w:rFonts w:cstheme="minorHAnsi"/>
        </w:rPr>
      </w:pPr>
    </w:p>
    <w:p w14:paraId="07A5A11F" w14:textId="77777777" w:rsidR="007B5B64" w:rsidRPr="00E12E17" w:rsidRDefault="007B5B64">
      <w:pPr>
        <w:rPr>
          <w:rFonts w:cstheme="minorHAnsi"/>
        </w:rPr>
      </w:pPr>
    </w:p>
    <w:p w14:paraId="6CEFB400" w14:textId="77777777" w:rsidR="007B5B64" w:rsidRPr="00E12E17" w:rsidRDefault="007B5B64">
      <w:pPr>
        <w:rPr>
          <w:rFonts w:cstheme="minorHAnsi"/>
        </w:rPr>
      </w:pPr>
    </w:p>
    <w:p w14:paraId="35DB4E04" w14:textId="01DF533D" w:rsidR="007B5B64" w:rsidRPr="00E12E17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rFonts w:cstheme="minorHAnsi"/>
          <w:b/>
          <w:bCs/>
          <w:color w:val="007378"/>
          <w:sz w:val="26"/>
          <w:szCs w:val="26"/>
        </w:rPr>
      </w:pPr>
      <w:r w:rsidRPr="00E12E17">
        <w:rPr>
          <w:rFonts w:cstheme="minorHAnsi"/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E12E17">
        <w:rPr>
          <w:rFonts w:cstheme="minorHAnsi"/>
          <w:sz w:val="26"/>
          <w:szCs w:val="26"/>
        </w:rPr>
        <w:tab/>
      </w:r>
      <w:r w:rsidRPr="00E12E17">
        <w:rPr>
          <w:rFonts w:cstheme="minorHAnsi"/>
          <w:sz w:val="26"/>
          <w:szCs w:val="26"/>
        </w:rPr>
        <w:tab/>
      </w:r>
    </w:p>
    <w:p w14:paraId="394CB4D6" w14:textId="6B505140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</w:rPr>
      </w:pPr>
      <w:r w:rsidRPr="00E12E17">
        <w:rPr>
          <w:rFonts w:cstheme="minorHAnsi"/>
        </w:rPr>
        <w:tab/>
      </w:r>
    </w:p>
    <w:p w14:paraId="5B6A47E0" w14:textId="598BC6D8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</w:rPr>
      </w:pPr>
    </w:p>
    <w:p w14:paraId="63D82B0C" w14:textId="022D8A3F" w:rsidR="007B5B64" w:rsidRPr="00E12E17" w:rsidRDefault="007B5B64" w:rsidP="007B5B64">
      <w:pPr>
        <w:rPr>
          <w:rFonts w:cstheme="minorHAnsi"/>
        </w:rPr>
      </w:pPr>
    </w:p>
    <w:p w14:paraId="3293ECE0" w14:textId="281D3AC0" w:rsidR="007B5B64" w:rsidRPr="00E12E17" w:rsidRDefault="00672221" w:rsidP="007B5B64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62ABA818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D17C5D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62ABA818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D17C5D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DDD61D3" w:rsidR="00672221" w:rsidRPr="00E12E17" w:rsidRDefault="00672221" w:rsidP="00672221">
      <w:pPr>
        <w:spacing w:line="243" w:lineRule="exact"/>
        <w:ind w:left="587"/>
        <w:rPr>
          <w:rFonts w:cstheme="minorHAnsi"/>
          <w:b/>
          <w:i/>
          <w:color w:val="232C57"/>
        </w:rPr>
      </w:pPr>
    </w:p>
    <w:p w14:paraId="5B9398EA" w14:textId="4364D102" w:rsidR="007B5B64" w:rsidRPr="00E12E17" w:rsidRDefault="00672221" w:rsidP="007B5B64">
      <w:pPr>
        <w:rPr>
          <w:rFonts w:cstheme="minorHAnsi"/>
        </w:rPr>
      </w:pPr>
      <w:r w:rsidRPr="00E12E17">
        <w:rPr>
          <w:rFonts w:cstheme="minorHAnsi"/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763C3479">
                <wp:simplePos x="0" y="0"/>
                <wp:positionH relativeFrom="column">
                  <wp:posOffset>1167765</wp:posOffset>
                </wp:positionH>
                <wp:positionV relativeFrom="paragraph">
                  <wp:posOffset>19685</wp:posOffset>
                </wp:positionV>
                <wp:extent cx="5191125" cy="1038225"/>
                <wp:effectExtent l="0" t="0" r="28575" b="28575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03822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726B3" w14:textId="77777777" w:rsidR="00E12E17" w:rsidRPr="00E12E17" w:rsidRDefault="00E12E17" w:rsidP="00E12E17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spacing w:before="120"/>
                              <w:jc w:val="both"/>
                              <w:rPr>
                                <w:rFonts w:eastAsia="Times New Roman" w:cs="Calibri"/>
                                <w:color w:val="232C57"/>
                                <w:lang w:eastAsia="fr-FR"/>
                              </w:rPr>
                            </w:pPr>
                            <w:r w:rsidRPr="00E12E17">
                              <w:rPr>
                                <w:color w:val="232C57"/>
                              </w:rPr>
                              <w:t>Code Général de la Fonction Publique, articles L612-1 et suivants</w:t>
                            </w:r>
                            <w:r w:rsidRPr="00E12E17">
                              <w:rPr>
                                <w:rFonts w:eastAsia="Times New Roman" w:cs="Calibri"/>
                                <w:color w:val="232C57"/>
                                <w:lang w:eastAsia="fr-FR"/>
                              </w:rPr>
                              <w:t xml:space="preserve">     </w:t>
                            </w:r>
                          </w:p>
                          <w:p w14:paraId="75F2397F" w14:textId="55346D3A" w:rsidR="00C35F66" w:rsidRPr="00E12E17" w:rsidRDefault="00E12E17" w:rsidP="00E12E17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E12E17">
                              <w:rPr>
                                <w:rFonts w:eastAsia="Times New Roman" w:cs="Calibri"/>
                                <w:color w:val="232C57"/>
                                <w:lang w:eastAsia="fr-FR"/>
                              </w:rPr>
                              <w:t>Décret n°2004-777 du 29 juillet 2004 relatif à la mise en œuvre du temps partiel dans la FPT (JO du 1</w:t>
                            </w:r>
                            <w:r w:rsidRPr="00E12E17">
                              <w:rPr>
                                <w:rFonts w:eastAsia="Times New Roman" w:cs="Calibri"/>
                                <w:color w:val="232C57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E12E17">
                              <w:rPr>
                                <w:rFonts w:eastAsia="Times New Roman" w:cs="Calibri"/>
                                <w:color w:val="232C57"/>
                                <w:lang w:eastAsia="fr-FR"/>
                              </w:rPr>
                              <w:t> août 2004)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55pt;width:408.75pt;height:8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" fillcolor="#f4951e" strokecolor="#09101d [484]" strokeweight="1pt">
                <v:textbox>
                  <w:txbxContent>
                    <w:p w14:paraId="2A1726B3" w14:textId="77777777" w:rsidR="00E12E17" w:rsidRPr="00E12E17" w:rsidRDefault="00E12E17" w:rsidP="00E12E17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spacing w:before="120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eastAsia="Times New Roman" w:cs="Calibri"/>
                          <w:color w:val="232C57"/>
                          <w:lang w:eastAsia="fr-FR"/>
                        </w:rPr>
                      </w:pPr>
                      <w:r w:rsidRPr="00E12E17">
                        <w:rPr>
                          <w:color w:val="232C57"/>
                        </w:rPr>
                        <w:t>Code Général de la Fonction Publique, articles L612-1 et suivants</w:t>
                      </w:r>
                      <w:r w:rsidRPr="00E12E17">
                        <w:rPr>
                          <w:rFonts w:eastAsia="Times New Roman" w:cs="Calibri"/>
                          <w:color w:val="232C57"/>
                          <w:lang w:eastAsia="fr-FR"/>
                        </w:rPr>
                        <w:t xml:space="preserve">     </w:t>
                      </w:r>
                    </w:p>
                    <w:p w14:paraId="75F2397F" w14:textId="55346D3A" w:rsidR="00C35F66" w:rsidRPr="00E12E17" w:rsidRDefault="00E12E17" w:rsidP="00E12E17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</w:pPr>
                      <w:r w:rsidRPr="00E12E17">
                        <w:rPr>
                          <w:rFonts w:eastAsia="Times New Roman" w:cs="Calibri"/>
                          <w:color w:val="232C57"/>
                          <w:lang w:eastAsia="fr-FR"/>
                        </w:rPr>
                        <w:t>Décret n°2004-777 du 29 juillet 2004 relatif à la mise en œuvre du temps partiel dans la FPT (JO du 1</w:t>
                      </w:r>
                      <w:r w:rsidRPr="00E12E17">
                        <w:rPr>
                          <w:rFonts w:eastAsia="Times New Roman" w:cs="Calibri"/>
                          <w:color w:val="232C57"/>
                          <w:vertAlign w:val="superscript"/>
                          <w:lang w:eastAsia="fr-FR"/>
                        </w:rPr>
                        <w:t>er</w:t>
                      </w:r>
                      <w:r w:rsidRPr="00E12E17">
                        <w:rPr>
                          <w:rFonts w:eastAsia="Times New Roman" w:cs="Calibri"/>
                          <w:color w:val="232C57"/>
                          <w:lang w:eastAsia="fr-FR"/>
                        </w:rPr>
                        <w:t> août 2004)</w:t>
                      </w:r>
                    </w:p>
                  </w:txbxContent>
                </v:textbox>
              </v:rect>
            </w:pict>
          </mc:Fallback>
        </mc:AlternateContent>
      </w:r>
      <w:r w:rsidR="007B5B64" w:rsidRPr="00E12E17">
        <w:rPr>
          <w:rFonts w:cstheme="minorHAnsi"/>
        </w:rPr>
        <w:tab/>
      </w:r>
    </w:p>
    <w:p w14:paraId="67BD8D6E" w14:textId="185D03BB" w:rsidR="0001544D" w:rsidRPr="00E12E17" w:rsidRDefault="0001544D">
      <w:pPr>
        <w:rPr>
          <w:rFonts w:cstheme="minorHAnsi"/>
        </w:rPr>
      </w:pPr>
    </w:p>
    <w:p w14:paraId="6CDEA0C6" w14:textId="763F04AE" w:rsidR="0001544D" w:rsidRPr="00E12E17" w:rsidRDefault="0001544D">
      <w:pPr>
        <w:rPr>
          <w:rFonts w:cstheme="minorHAnsi"/>
        </w:rPr>
      </w:pPr>
    </w:p>
    <w:p w14:paraId="5C15E89F" w14:textId="29C8463E" w:rsidR="007565D6" w:rsidRPr="00E12E17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cstheme="minorHAnsi"/>
          <w:color w:val="FFFFFF"/>
          <w:sz w:val="20"/>
        </w:rPr>
      </w:pPr>
    </w:p>
    <w:p w14:paraId="0A529EB8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090133FF" w:rsidR="00860CDF" w:rsidRPr="00E12E17" w:rsidRDefault="00C35F66" w:rsidP="00860CDF">
      <w:pPr>
        <w:ind w:left="284" w:right="283"/>
        <w:rPr>
          <w:rFonts w:cstheme="minorHAnsi"/>
        </w:rPr>
      </w:pPr>
      <w:r w:rsidRPr="00E12E17">
        <w:rPr>
          <w:rFonts w:cstheme="minorHAnsi"/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E12E17" w:rsidRDefault="00860CDF" w:rsidP="00404FA6">
      <w:pPr>
        <w:pStyle w:val="Corpsdetexte"/>
        <w:spacing w:before="1"/>
        <w:rPr>
          <w:rFonts w:asciiTheme="minorHAnsi" w:hAnsiTheme="minorHAnsi" w:cstheme="minorHAnsi"/>
          <w:sz w:val="21"/>
        </w:rPr>
      </w:pPr>
      <w:r w:rsidRPr="00E12E17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Pr="00E12E17" w:rsidRDefault="007565D6" w:rsidP="00EF34BB">
      <w:pPr>
        <w:pStyle w:val="Corpsdetexte"/>
        <w:ind w:left="142"/>
        <w:rPr>
          <w:rFonts w:asciiTheme="minorHAnsi" w:hAnsiTheme="minorHAnsi" w:cstheme="minorHAnsi"/>
          <w:i/>
          <w:sz w:val="15"/>
        </w:rPr>
      </w:pPr>
    </w:p>
    <w:p w14:paraId="6B0DC60E" w14:textId="3C025267" w:rsidR="00E12E17" w:rsidRPr="00E12E17" w:rsidRDefault="00E12E17" w:rsidP="00E12E17">
      <w:pPr>
        <w:jc w:val="both"/>
        <w:rPr>
          <w:rFonts w:eastAsia="Times New Roman" w:cstheme="minorHAnsi"/>
          <w:lang w:eastAsia="fr-FR"/>
        </w:rPr>
      </w:pPr>
      <w:r w:rsidRPr="00E12E17">
        <w:rPr>
          <w:rFonts w:eastAsia="Times New Roman" w:cstheme="minorHAnsi"/>
          <w:lang w:eastAsia="fr-FR"/>
        </w:rPr>
        <w:t>La délibération organisant le service à temps partiel dans la collectivité ou l'établissement doit être préalablement soumise au Comité Social Territorial.</w:t>
      </w:r>
    </w:p>
    <w:p w14:paraId="28F74381" w14:textId="30E5797E" w:rsidR="00E12E17" w:rsidRPr="00E12E17" w:rsidRDefault="00E12E17">
      <w:pPr>
        <w:rPr>
          <w:rFonts w:eastAsia="Times New Roman" w:cstheme="minorHAnsi"/>
          <w:lang w:eastAsia="fr-FR"/>
        </w:rPr>
      </w:pPr>
      <w:r w:rsidRPr="00E12E17">
        <w:rPr>
          <w:rFonts w:eastAsia="Times New Roman" w:cstheme="minorHAnsi"/>
          <w:lang w:eastAsia="fr-FR"/>
        </w:rPr>
        <w:br w:type="page"/>
      </w:r>
    </w:p>
    <w:p w14:paraId="6E729124" w14:textId="77777777" w:rsidR="00E12E17" w:rsidRPr="00E12E17" w:rsidRDefault="00E12E17" w:rsidP="00E12E17">
      <w:pPr>
        <w:jc w:val="both"/>
        <w:rPr>
          <w:rFonts w:eastAsia="Times New Roman" w:cstheme="minorHAnsi"/>
          <w:lang w:eastAsia="fr-FR"/>
        </w:rPr>
      </w:pPr>
    </w:p>
    <w:p w14:paraId="5D4254D2" w14:textId="77777777" w:rsidR="00E12E17" w:rsidRPr="00E12E17" w:rsidRDefault="00E12E17" w:rsidP="00E12E17">
      <w:pPr>
        <w:jc w:val="both"/>
        <w:rPr>
          <w:rFonts w:cstheme="minorHAnsi"/>
        </w:rPr>
      </w:pPr>
    </w:p>
    <w:p w14:paraId="670E75AA" w14:textId="057B536E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 xml:space="preserve">Nombre d’agent(s) titulaire(s) : </w:t>
      </w:r>
      <w:r w:rsidR="008A0818" w:rsidRPr="00E12E17">
        <w:rPr>
          <w:rFonts w:asciiTheme="minorHAnsi" w:hAnsiTheme="minorHAnsi" w:cstheme="minorHAnsi"/>
        </w:rPr>
        <w:tab/>
      </w:r>
    </w:p>
    <w:p w14:paraId="3FA1B459" w14:textId="10D99023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d’agent(s) stagiaire(s) :</w:t>
      </w:r>
      <w:r w:rsidR="008A0818" w:rsidRPr="00E12E17">
        <w:rPr>
          <w:rFonts w:asciiTheme="minorHAnsi" w:hAnsiTheme="minorHAnsi" w:cstheme="minorHAnsi"/>
        </w:rPr>
        <w:tab/>
      </w:r>
    </w:p>
    <w:p w14:paraId="6B33303C" w14:textId="4EEE2D04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d’agent(s) contractuel(s) :</w:t>
      </w:r>
      <w:r w:rsidR="008A0818" w:rsidRPr="00E12E17">
        <w:rPr>
          <w:rFonts w:asciiTheme="minorHAnsi" w:hAnsiTheme="minorHAnsi" w:cstheme="minorHAnsi"/>
        </w:rPr>
        <w:tab/>
      </w:r>
    </w:p>
    <w:p w14:paraId="777BFF1F" w14:textId="2DF5E714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d’habitants :</w:t>
      </w:r>
      <w:r w:rsidR="008A0818" w:rsidRPr="00E12E17">
        <w:rPr>
          <w:rFonts w:asciiTheme="minorHAnsi" w:hAnsiTheme="minorHAnsi" w:cstheme="minorHAnsi"/>
        </w:rPr>
        <w:t xml:space="preserve"> </w:t>
      </w:r>
      <w:r w:rsidR="008A0818" w:rsidRPr="00E12E17">
        <w:rPr>
          <w:rFonts w:asciiTheme="minorHAnsi" w:hAnsiTheme="minorHAnsi" w:cstheme="minorHAnsi"/>
        </w:rPr>
        <w:tab/>
      </w:r>
    </w:p>
    <w:p w14:paraId="5BEE357A" w14:textId="77777777" w:rsidR="00E12E17" w:rsidRPr="00E12E17" w:rsidRDefault="00E12E17" w:rsidP="00E12E17">
      <w:pPr>
        <w:jc w:val="center"/>
        <w:rPr>
          <w:rFonts w:eastAsia="Times New Roman" w:cstheme="minorHAnsi"/>
          <w:b/>
          <w:color w:val="0070C0"/>
          <w:sz w:val="18"/>
          <w:szCs w:val="18"/>
          <w:lang w:eastAsia="fr-FR"/>
        </w:rPr>
      </w:pPr>
    </w:p>
    <w:p w14:paraId="638E004B" w14:textId="7186D033" w:rsidR="00E12E17" w:rsidRPr="00E12E17" w:rsidRDefault="00E12E17" w:rsidP="00E12E17">
      <w:pPr>
        <w:jc w:val="center"/>
        <w:rPr>
          <w:rFonts w:eastAsia="Times New Roman" w:cstheme="minorHAnsi"/>
          <w:b/>
          <w:color w:val="F4951E"/>
          <w:sz w:val="20"/>
          <w:szCs w:val="20"/>
          <w:lang w:eastAsia="fr-FR"/>
        </w:rPr>
      </w:pPr>
      <w:r w:rsidRPr="00E12E17">
        <w:rPr>
          <w:rFonts w:eastAsia="Times New Roman" w:cstheme="minorHAnsi"/>
          <w:b/>
          <w:color w:val="F4951E"/>
          <w:sz w:val="20"/>
          <w:szCs w:val="20"/>
          <w:lang w:eastAsia="fr-FR"/>
        </w:rPr>
        <w:t>TEMPS PARTIEL DE DROIT</w:t>
      </w:r>
    </w:p>
    <w:p w14:paraId="59AE1882" w14:textId="77777777" w:rsidR="00E12E17" w:rsidRPr="00E12E17" w:rsidRDefault="00E12E17" w:rsidP="00E12E17">
      <w:pPr>
        <w:jc w:val="center"/>
        <w:rPr>
          <w:rFonts w:eastAsia="Times New Roman" w:cstheme="minorHAnsi"/>
          <w:b/>
          <w:i/>
          <w:iCs/>
          <w:color w:val="F4951E"/>
          <w:sz w:val="20"/>
          <w:szCs w:val="20"/>
          <w:lang w:eastAsia="fr-FR"/>
        </w:rPr>
      </w:pPr>
      <w:r w:rsidRPr="00E12E17">
        <w:rPr>
          <w:rFonts w:eastAsia="Times New Roman" w:cstheme="minorHAnsi"/>
          <w:b/>
          <w:i/>
          <w:iCs/>
          <w:color w:val="F4951E"/>
          <w:sz w:val="20"/>
          <w:szCs w:val="20"/>
          <w:lang w:eastAsia="fr-FR"/>
        </w:rPr>
        <w:t>Rappel de la réglementation</w:t>
      </w:r>
    </w:p>
    <w:p w14:paraId="05C65517" w14:textId="77777777" w:rsidR="00E12E17" w:rsidRPr="00E12E17" w:rsidRDefault="00E12E17" w:rsidP="00E12E17">
      <w:pPr>
        <w:jc w:val="center"/>
        <w:rPr>
          <w:rFonts w:eastAsia="Times New Roman" w:cstheme="minorHAnsi"/>
          <w:b/>
          <w:i/>
          <w:iCs/>
          <w:color w:val="F4951E"/>
          <w:sz w:val="20"/>
          <w:szCs w:val="20"/>
          <w:lang w:eastAsia="fr-FR"/>
        </w:rPr>
      </w:pPr>
    </w:p>
    <w:p w14:paraId="06EF1636" w14:textId="77777777" w:rsidR="00E12E17" w:rsidRPr="00E12E17" w:rsidRDefault="00E12E17" w:rsidP="00E12E17">
      <w:pPr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sz w:val="18"/>
          <w:szCs w:val="18"/>
          <w:lang w:eastAsia="fr-FR"/>
        </w:rPr>
        <w:t>Un temps partiel de droit est accordé pour les motifs suivants</w:t>
      </w:r>
      <w:r w:rsidRPr="00E12E17">
        <w:rPr>
          <w:rFonts w:eastAsia="Times New Roman" w:cstheme="minorHAnsi"/>
          <w:bCs/>
          <w:sz w:val="18"/>
          <w:szCs w:val="18"/>
          <w:lang w:eastAsia="fr-FR"/>
        </w:rPr>
        <w:t> :</w:t>
      </w:r>
    </w:p>
    <w:p w14:paraId="1D33C713" w14:textId="77777777" w:rsidR="00E12E17" w:rsidRPr="00E12E17" w:rsidRDefault="00E12E17" w:rsidP="00E12E17">
      <w:pPr>
        <w:numPr>
          <w:ilvl w:val="0"/>
          <w:numId w:val="44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Cs/>
          <w:sz w:val="18"/>
          <w:szCs w:val="18"/>
          <w:lang w:eastAsia="fr-FR"/>
        </w:rPr>
        <w:t>A l’occasion de chaque naissance jusqu’au 3</w:t>
      </w:r>
      <w:r w:rsidRPr="00E12E17">
        <w:rPr>
          <w:rFonts w:eastAsia="Times New Roman" w:cstheme="minorHAnsi"/>
          <w:bCs/>
          <w:sz w:val="18"/>
          <w:szCs w:val="18"/>
          <w:vertAlign w:val="superscript"/>
          <w:lang w:eastAsia="fr-FR"/>
        </w:rPr>
        <w:t>e</w:t>
      </w:r>
      <w:r w:rsidRPr="00E12E17">
        <w:rPr>
          <w:rFonts w:eastAsia="Times New Roman" w:cstheme="minorHAnsi"/>
          <w:bCs/>
          <w:sz w:val="18"/>
          <w:szCs w:val="18"/>
          <w:lang w:eastAsia="fr-FR"/>
        </w:rPr>
        <w:t xml:space="preserve"> anniversaire de l’enfant </w:t>
      </w:r>
      <w:r w:rsidRPr="00E12E17">
        <w:rPr>
          <w:rFonts w:eastAsia="Times New Roman" w:cstheme="minorHAnsi"/>
          <w:bCs/>
          <w:i/>
          <w:iCs/>
          <w:sz w:val="18"/>
          <w:szCs w:val="18"/>
          <w:lang w:eastAsia="fr-FR"/>
        </w:rPr>
        <w:t>(à tout moment à compter de la naissance)</w:t>
      </w:r>
    </w:p>
    <w:p w14:paraId="6668D2E1" w14:textId="77777777" w:rsidR="00E12E17" w:rsidRPr="00E12E17" w:rsidRDefault="00E12E17" w:rsidP="00E12E17">
      <w:pPr>
        <w:numPr>
          <w:ilvl w:val="0"/>
          <w:numId w:val="44"/>
        </w:numPr>
        <w:suppressAutoHyphens/>
        <w:overflowPunct w:val="0"/>
        <w:autoSpaceDE w:val="0"/>
        <w:autoSpaceDN w:val="0"/>
        <w:spacing w:before="120"/>
        <w:textAlignment w:val="baseline"/>
        <w:rPr>
          <w:rFonts w:eastAsia="Times New Roman" w:cstheme="minorHAnsi"/>
          <w:bCs/>
          <w:sz w:val="18"/>
          <w:szCs w:val="18"/>
          <w:lang w:eastAsia="fr-FR"/>
        </w:rPr>
      </w:pPr>
      <w:r w:rsidRPr="00E12E17">
        <w:rPr>
          <w:rFonts w:eastAsia="Times New Roman" w:cstheme="minorHAnsi"/>
          <w:bCs/>
          <w:sz w:val="18"/>
          <w:szCs w:val="18"/>
          <w:lang w:eastAsia="fr-FR"/>
        </w:rPr>
        <w:t>A l’occasion de chaque adoption jusqu’à l’expiration d’un délai de 3 ans à compter de l’arrivée de l’enfant adopté</w:t>
      </w:r>
    </w:p>
    <w:p w14:paraId="5E6EFDAB" w14:textId="77777777" w:rsidR="00E12E17" w:rsidRPr="00E12E17" w:rsidRDefault="00E12E17" w:rsidP="00E12E17">
      <w:pPr>
        <w:numPr>
          <w:ilvl w:val="0"/>
          <w:numId w:val="44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Pour donner des soins à son conjoint, à un enfant à charge (c’est-à-dire âgé de moins de 20 ans ouvrant droit aux prestations familiales) ou à un ascendant atteint d’un handicap nécessitant la présence d’une tierce personne, ou victime d’un accident ou d’une maladie grave</w:t>
      </w:r>
    </w:p>
    <w:p w14:paraId="63067398" w14:textId="77777777" w:rsidR="00E12E17" w:rsidRPr="00E12E17" w:rsidRDefault="00E12E17" w:rsidP="00E12E17">
      <w:pPr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      </w:t>
      </w:r>
      <w:r w:rsidRPr="00E12E17">
        <w:rPr>
          <w:rFonts w:eastAsia="Wingdings 2" w:cstheme="minorHAnsi"/>
          <w:sz w:val="18"/>
          <w:szCs w:val="18"/>
          <w:lang w:eastAsia="fr-FR"/>
        </w:rPr>
        <w:t></w:t>
      </w:r>
      <w:r w:rsidRPr="00E12E17">
        <w:rPr>
          <w:rFonts w:eastAsia="Times New Roman" w:cstheme="minorHAnsi"/>
          <w:sz w:val="18"/>
          <w:szCs w:val="18"/>
          <w:lang w:eastAsia="fr-FR"/>
        </w:rPr>
        <w:tab/>
        <w:t>Personnes handicapées après avis de la Médecine professionnelle et préventive</w:t>
      </w:r>
    </w:p>
    <w:p w14:paraId="098D6C55" w14:textId="77777777" w:rsidR="00E12E17" w:rsidRPr="00E12E17" w:rsidRDefault="00E12E17" w:rsidP="00E12E17">
      <w:pPr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>Agents concernés</w:t>
      </w:r>
    </w:p>
    <w:p w14:paraId="1181B1C1" w14:textId="77777777" w:rsidR="00E12E17" w:rsidRPr="00E12E17" w:rsidRDefault="00E12E17" w:rsidP="00E12E17">
      <w:pPr>
        <w:numPr>
          <w:ilvl w:val="0"/>
          <w:numId w:val="45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Stagiaires et fonctionnaires à temps complet ou à temps non complet sans condition d’ancienneté</w:t>
      </w:r>
    </w:p>
    <w:p w14:paraId="378CE76B" w14:textId="77777777" w:rsidR="00E12E17" w:rsidRPr="00E12E17" w:rsidRDefault="00E12E17" w:rsidP="00E12E17">
      <w:pPr>
        <w:numPr>
          <w:ilvl w:val="0"/>
          <w:numId w:val="45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Agents contractuels de droit public employés depuis plus d’un an dans la collectivité à temps complet ou en équivalent temps plein </w:t>
      </w:r>
      <w:r w:rsidRPr="00E12E17">
        <w:rPr>
          <w:rFonts w:eastAsia="Times New Roman" w:cstheme="minorHAnsi"/>
          <w:i/>
          <w:iCs/>
          <w:sz w:val="18"/>
          <w:szCs w:val="18"/>
          <w:lang w:eastAsia="fr-FR"/>
        </w:rPr>
        <w:t>(sont décomptés comme service effectif, les congés annuels, les congés maladie ordinaire ou pour maladie grave, les congés de maternité, de paternité ou d’adoption).</w:t>
      </w:r>
    </w:p>
    <w:p w14:paraId="3396D774" w14:textId="77777777" w:rsidR="00E12E17" w:rsidRPr="00E12E17" w:rsidRDefault="00E12E17" w:rsidP="00E12E17">
      <w:pPr>
        <w:rPr>
          <w:rFonts w:eastAsia="Times New Roman" w:cstheme="minorHAnsi"/>
          <w:iCs/>
          <w:sz w:val="18"/>
          <w:szCs w:val="18"/>
          <w:lang w:eastAsia="fr-FR"/>
        </w:rPr>
      </w:pPr>
    </w:p>
    <w:tbl>
      <w:tblPr>
        <w:tblW w:w="85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207"/>
        <w:gridCol w:w="336"/>
        <w:gridCol w:w="3842"/>
      </w:tblGrid>
      <w:tr w:rsidR="00E12E17" w:rsidRPr="00E12E17" w14:paraId="2AAC0856" w14:textId="77777777" w:rsidTr="002F59C1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43FFA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Quotités possibles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7348F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Rémunération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82A83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3D840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Organisation</w:t>
            </w:r>
          </w:p>
        </w:tc>
      </w:tr>
      <w:tr w:rsidR="00E12E17" w:rsidRPr="00E12E17" w14:paraId="522515A8" w14:textId="77777777" w:rsidTr="002F59C1">
        <w:trPr>
          <w:cantSplit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931A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80 %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0757" w14:textId="77777777" w:rsidR="00E12E17" w:rsidRPr="00E12E17" w:rsidRDefault="00E12E17" w:rsidP="002F5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6/7</w:t>
            </w: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fr-FR"/>
              </w:rPr>
              <w:t>e</w:t>
            </w: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d’un temps complet soit 85,7 %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659B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AC59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dans un cadre</w:t>
            </w:r>
          </w:p>
          <w:p w14:paraId="50E49F48" w14:textId="77777777" w:rsidR="00E12E17" w:rsidRPr="00E12E17" w:rsidRDefault="00E12E17" w:rsidP="002F59C1">
            <w:pPr>
              <w:rPr>
                <w:rFonts w:cstheme="minorHAnsi"/>
                <w:sz w:val="18"/>
                <w:szCs w:val="18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 </w:t>
            </w:r>
            <w:r w:rsidRPr="00E12E17">
              <w:rPr>
                <w:rFonts w:eastAsia="Wingdings" w:cstheme="minorHAnsi"/>
                <w:b/>
                <w:bCs/>
                <w:sz w:val="18"/>
                <w:szCs w:val="18"/>
                <w:lang w:eastAsia="fr-FR"/>
              </w:rPr>
              <w:t></w:t>
            </w: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 quotidien</w:t>
            </w:r>
          </w:p>
          <w:p w14:paraId="6DBF7BE6" w14:textId="77777777" w:rsidR="00E12E17" w:rsidRPr="00E12E17" w:rsidRDefault="00E12E17" w:rsidP="002F59C1">
            <w:pPr>
              <w:rPr>
                <w:rFonts w:cstheme="minorHAnsi"/>
                <w:sz w:val="18"/>
                <w:szCs w:val="18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 </w:t>
            </w:r>
            <w:r w:rsidRPr="00E12E17">
              <w:rPr>
                <w:rFonts w:eastAsia="Wingdings" w:cstheme="minorHAnsi"/>
                <w:b/>
                <w:bCs/>
                <w:sz w:val="18"/>
                <w:szCs w:val="18"/>
                <w:lang w:eastAsia="fr-FR"/>
              </w:rPr>
              <w:t></w:t>
            </w: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 hebdomadaire</w:t>
            </w:r>
          </w:p>
          <w:p w14:paraId="6601123A" w14:textId="77777777" w:rsidR="00E12E17" w:rsidRPr="00E12E17" w:rsidRDefault="00E12E17" w:rsidP="002F59C1">
            <w:pPr>
              <w:ind w:left="355" w:hanging="355"/>
              <w:rPr>
                <w:rFonts w:cstheme="minorHAnsi"/>
                <w:sz w:val="18"/>
                <w:szCs w:val="18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 </w:t>
            </w:r>
            <w:r w:rsidRPr="00E12E17">
              <w:rPr>
                <w:rFonts w:eastAsia="Wingdings" w:cstheme="minorHAnsi"/>
                <w:b/>
                <w:bCs/>
                <w:sz w:val="18"/>
                <w:szCs w:val="18"/>
                <w:lang w:eastAsia="fr-FR"/>
              </w:rPr>
              <w:t></w:t>
            </w: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 annuel </w:t>
            </w:r>
            <w:r w:rsidRPr="00E12E17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(sous réserve de l’intérêt du service)</w:t>
            </w:r>
          </w:p>
        </w:tc>
      </w:tr>
      <w:tr w:rsidR="00E12E17" w:rsidRPr="00E12E17" w14:paraId="46AE73AB" w14:textId="77777777" w:rsidTr="002F59C1">
        <w:trPr>
          <w:cantSplit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CBF05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70 %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91FB9" w14:textId="77777777" w:rsidR="00E12E17" w:rsidRPr="00E12E17" w:rsidRDefault="00E12E17" w:rsidP="002F59C1">
            <w:pPr>
              <w:spacing w:before="24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Rémunération TC x taux du T.P.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2CE41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697B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E12E17" w:rsidRPr="00E12E17" w14:paraId="0D1B3064" w14:textId="77777777" w:rsidTr="002F59C1">
        <w:trPr>
          <w:cantSplit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834C0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60 %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C641F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9BFD9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19F5B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E12E17" w:rsidRPr="00E12E17" w14:paraId="4C26EB4D" w14:textId="77777777" w:rsidTr="002F59C1">
        <w:trPr>
          <w:cantSplit/>
          <w:trHeight w:val="2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C26FF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E12E1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50 %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0E718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E511F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DE16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E12E17" w:rsidRPr="00E12E17" w14:paraId="49269137" w14:textId="77777777" w:rsidTr="002F59C1">
        <w:trPr>
          <w:cantSplit/>
          <w:trHeight w:val="200"/>
        </w:trPr>
        <w:tc>
          <w:tcPr>
            <w:tcW w:w="11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C5D0" w14:textId="77777777" w:rsidR="00E12E17" w:rsidRPr="00E12E17" w:rsidRDefault="00E12E17" w:rsidP="002F59C1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A720F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69DCF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11DA" w14:textId="77777777" w:rsidR="00E12E17" w:rsidRPr="00E12E17" w:rsidRDefault="00E12E17" w:rsidP="002F59C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9DCD96" w14:textId="77777777" w:rsidR="00E12E17" w:rsidRPr="00E12E17" w:rsidRDefault="00E12E17" w:rsidP="00E12E17">
      <w:pPr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</w:pPr>
    </w:p>
    <w:p w14:paraId="2BE4CED5" w14:textId="77777777" w:rsidR="00E12E17" w:rsidRPr="00E12E17" w:rsidRDefault="00E12E17" w:rsidP="00E12E17">
      <w:pPr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>Procédure d’attribution et renouvellement</w:t>
      </w:r>
    </w:p>
    <w:p w14:paraId="03DF84F8" w14:textId="77777777" w:rsidR="00E12E17" w:rsidRPr="00E12E17" w:rsidRDefault="00E12E17" w:rsidP="00E12E17">
      <w:pPr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Accordée pour une période de six mois à un an, renouvelable pour la même durée par tacite reconduction, dans la limite de trois ans. A l’issue de cette période, le renouvellement de l’autorisation de travail à temps partiel doit faire l’objet d’une demande et d’une décision expresse.</w:t>
      </w:r>
    </w:p>
    <w:p w14:paraId="30FCCB6D" w14:textId="77777777" w:rsidR="00E12E17" w:rsidRPr="00E12E17" w:rsidRDefault="00E12E17" w:rsidP="00E12E17">
      <w:pPr>
        <w:jc w:val="center"/>
        <w:rPr>
          <w:rFonts w:eastAsia="Times New Roman" w:cstheme="minorHAnsi"/>
          <w:b/>
          <w:color w:val="0070C0"/>
          <w:sz w:val="18"/>
          <w:szCs w:val="18"/>
          <w:lang w:eastAsia="fr-FR"/>
        </w:rPr>
      </w:pPr>
    </w:p>
    <w:p w14:paraId="566DF779" w14:textId="77777777" w:rsidR="00E12E17" w:rsidRPr="00E12E17" w:rsidRDefault="00E12E17" w:rsidP="00E12E17">
      <w:pPr>
        <w:jc w:val="center"/>
        <w:rPr>
          <w:rFonts w:eastAsia="Times New Roman" w:cstheme="minorHAnsi"/>
          <w:b/>
          <w:color w:val="F4951E"/>
          <w:sz w:val="20"/>
          <w:szCs w:val="20"/>
          <w:lang w:eastAsia="fr-FR"/>
        </w:rPr>
      </w:pPr>
    </w:p>
    <w:p w14:paraId="53BBB2E6" w14:textId="77777777" w:rsidR="00E12E17" w:rsidRPr="00E12E17" w:rsidRDefault="00E12E17" w:rsidP="00E12E17">
      <w:pPr>
        <w:jc w:val="center"/>
        <w:rPr>
          <w:rFonts w:eastAsia="Times New Roman" w:cstheme="minorHAnsi"/>
          <w:b/>
          <w:color w:val="F4951E"/>
          <w:sz w:val="20"/>
          <w:szCs w:val="20"/>
          <w:lang w:eastAsia="fr-FR"/>
        </w:rPr>
      </w:pPr>
      <w:r w:rsidRPr="00E12E17">
        <w:rPr>
          <w:rFonts w:eastAsia="Times New Roman" w:cstheme="minorHAnsi"/>
          <w:b/>
          <w:color w:val="F4951E"/>
          <w:sz w:val="20"/>
          <w:szCs w:val="20"/>
          <w:lang w:eastAsia="fr-FR"/>
        </w:rPr>
        <w:t>TEMPS PARTIEL SUR AUTORISATION</w:t>
      </w:r>
    </w:p>
    <w:p w14:paraId="62CB0881" w14:textId="77777777" w:rsidR="00E12E17" w:rsidRPr="00E12E17" w:rsidRDefault="00E12E17" w:rsidP="00E12E17">
      <w:pPr>
        <w:jc w:val="center"/>
        <w:rPr>
          <w:rFonts w:eastAsia="Times New Roman" w:cstheme="minorHAnsi"/>
          <w:b/>
          <w:i/>
          <w:iCs/>
          <w:color w:val="F4951E"/>
          <w:sz w:val="20"/>
          <w:szCs w:val="20"/>
          <w:lang w:eastAsia="fr-FR"/>
        </w:rPr>
      </w:pPr>
      <w:r w:rsidRPr="00E12E17">
        <w:rPr>
          <w:rFonts w:eastAsia="Times New Roman" w:cstheme="minorHAnsi"/>
          <w:b/>
          <w:i/>
          <w:iCs/>
          <w:color w:val="F4951E"/>
          <w:sz w:val="20"/>
          <w:szCs w:val="20"/>
          <w:lang w:eastAsia="fr-FR"/>
        </w:rPr>
        <w:t>Accordé pour convenances personnelles</w:t>
      </w:r>
    </w:p>
    <w:p w14:paraId="22122CBC" w14:textId="77777777" w:rsidR="00E12E17" w:rsidRPr="00E12E17" w:rsidRDefault="00E12E17" w:rsidP="00E12E17">
      <w:pPr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>Agents concernés</w:t>
      </w:r>
    </w:p>
    <w:p w14:paraId="2E4AE30B" w14:textId="77777777" w:rsidR="00E12E17" w:rsidRPr="00E12E17" w:rsidRDefault="00E12E17" w:rsidP="00E12E17">
      <w:pPr>
        <w:numPr>
          <w:ilvl w:val="0"/>
          <w:numId w:val="45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Fonctionnaires à temps complet sans condition d’ancienneté</w:t>
      </w:r>
    </w:p>
    <w:p w14:paraId="09F4E00F" w14:textId="77777777" w:rsidR="00E12E17" w:rsidRPr="00E12E17" w:rsidRDefault="00E12E17" w:rsidP="00E12E17">
      <w:pPr>
        <w:numPr>
          <w:ilvl w:val="0"/>
          <w:numId w:val="45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Stagiaires à temps complet sans condition d’ancienneté, </w:t>
      </w:r>
      <w:r w:rsidRPr="00E12E17">
        <w:rPr>
          <w:rFonts w:eastAsia="Times New Roman" w:cstheme="minorHAnsi"/>
          <w:b/>
          <w:bCs/>
          <w:sz w:val="18"/>
          <w:szCs w:val="18"/>
          <w:lang w:eastAsia="fr-FR"/>
        </w:rPr>
        <w:t>à l’exception</w:t>
      </w:r>
      <w:r w:rsidRPr="00E12E17">
        <w:rPr>
          <w:rFonts w:eastAsia="Times New Roman" w:cstheme="minorHAnsi"/>
          <w:sz w:val="18"/>
          <w:szCs w:val="18"/>
          <w:lang w:eastAsia="fr-FR"/>
        </w:rPr>
        <w:t xml:space="preserve"> de ceux dont le statut prévoit l’accomplissement d’une période de stage dans un établissement de formation ou une école administrative ou dont le stage comporte un enseignement professionnel.</w:t>
      </w:r>
    </w:p>
    <w:p w14:paraId="124468BB" w14:textId="77777777" w:rsidR="00E12E17" w:rsidRPr="00E12E17" w:rsidRDefault="00E12E17" w:rsidP="00E12E17">
      <w:pPr>
        <w:numPr>
          <w:ilvl w:val="0"/>
          <w:numId w:val="45"/>
        </w:numPr>
        <w:suppressAutoHyphens/>
        <w:overflowPunct w:val="0"/>
        <w:autoSpaceDE w:val="0"/>
        <w:autoSpaceDN w:val="0"/>
        <w:spacing w:before="120"/>
        <w:jc w:val="both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Agents contractuels de droit public employés depuis plus d’un an dans la collectivité à temps complet.</w:t>
      </w:r>
    </w:p>
    <w:p w14:paraId="65729A22" w14:textId="77777777" w:rsidR="00E12E17" w:rsidRPr="00E12E17" w:rsidRDefault="00E12E17" w:rsidP="00E12E17">
      <w:pPr>
        <w:spacing w:before="240"/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>Procédure d’attribution et renouvellement</w:t>
      </w:r>
    </w:p>
    <w:p w14:paraId="78900023" w14:textId="77777777" w:rsidR="00E12E17" w:rsidRPr="00E12E17" w:rsidRDefault="00E12E17" w:rsidP="00E12E17">
      <w:pPr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Accordée pour une période de six mois à un an, renouvelable pour la même durée par tacite reconduction, dans la limite de trois ans. A l’issue de cette période, le renouvellement de l’autorisation de travail à temps partiel doit faire l’objet d’une demande et d’une décision expresse.</w:t>
      </w:r>
    </w:p>
    <w:p w14:paraId="47622D3C" w14:textId="77777777" w:rsidR="00E12E17" w:rsidRPr="00E12E17" w:rsidRDefault="00E12E17" w:rsidP="00E12E17">
      <w:pPr>
        <w:rPr>
          <w:rFonts w:eastAsia="Times New Roman" w:cstheme="minorHAnsi"/>
          <w:b/>
          <w:sz w:val="18"/>
          <w:szCs w:val="18"/>
          <w:lang w:eastAsia="fr-FR"/>
        </w:rPr>
      </w:pPr>
    </w:p>
    <w:p w14:paraId="1C6E2DA4" w14:textId="77777777" w:rsidR="00E12E17" w:rsidRPr="00E12E17" w:rsidRDefault="00E12E17" w:rsidP="00E12E17">
      <w:pPr>
        <w:pStyle w:val="Paragraphedeliste"/>
        <w:numPr>
          <w:ilvl w:val="0"/>
          <w:numId w:val="46"/>
        </w:numPr>
        <w:suppressAutoHyphens/>
        <w:autoSpaceDN w:val="0"/>
        <w:spacing w:after="120"/>
        <w:rPr>
          <w:rFonts w:eastAsia="Times New Roman" w:cstheme="minorHAnsi"/>
          <w:b/>
          <w:i/>
          <w:iCs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i/>
          <w:iCs/>
          <w:sz w:val="18"/>
          <w:szCs w:val="18"/>
          <w:lang w:eastAsia="fr-FR"/>
        </w:rPr>
        <w:t>Dans les prochaines rubriques, préciser notamment les différentes modalités applicables selon les services concernés.</w:t>
      </w:r>
    </w:p>
    <w:p w14:paraId="49D9B40F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</w:pPr>
      <w:r w:rsidRPr="00E12E17"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  <w:t>Quotités de travail à temps partiel possibles</w:t>
      </w:r>
    </w:p>
    <w:p w14:paraId="3FDD883A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Devant être comprises entre 50 et 99 %</w:t>
      </w:r>
    </w:p>
    <w:p w14:paraId="30BFFEAD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5099F203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3CE63BA6" w14:textId="77777777" w:rsidR="00E12E17" w:rsidRPr="00E12E17" w:rsidRDefault="00E12E17" w:rsidP="00E12E17">
      <w:pPr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</w:pPr>
    </w:p>
    <w:p w14:paraId="363B6877" w14:textId="77777777" w:rsidR="00E12E17" w:rsidRPr="00E12E17" w:rsidRDefault="00E12E17" w:rsidP="00E12E17">
      <w:pPr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</w:pPr>
    </w:p>
    <w:p w14:paraId="0AB009D2" w14:textId="77777777" w:rsidR="00E12E17" w:rsidRPr="00E12E17" w:rsidRDefault="00E12E17" w:rsidP="00E12E17">
      <w:pPr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</w:pPr>
    </w:p>
    <w:p w14:paraId="1948EE54" w14:textId="77777777" w:rsidR="00E12E17" w:rsidRPr="00E12E17" w:rsidRDefault="00E12E17" w:rsidP="00E12E17">
      <w:pPr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</w:pPr>
    </w:p>
    <w:p w14:paraId="678B31FC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</w:pPr>
      <w:r w:rsidRPr="00E12E17"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  <w:lastRenderedPageBreak/>
        <w:t>Modalités spécifiques au temps partiel sur autorisation</w:t>
      </w:r>
    </w:p>
    <w:p w14:paraId="620972DA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- Durée des autorisations : </w:t>
      </w:r>
    </w:p>
    <w:p w14:paraId="1F87FB06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……………………………………………………………………………………………</w:t>
      </w:r>
    </w:p>
    <w:p w14:paraId="3EB5E940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-  </w:t>
      </w:r>
      <w:r w:rsidRPr="00E12E17">
        <w:rPr>
          <w:rFonts w:eastAsia="Times New Roman" w:cstheme="minorHAnsi"/>
          <w:b/>
          <w:bCs/>
          <w:sz w:val="18"/>
          <w:szCs w:val="18"/>
          <w:lang w:eastAsia="fr-FR"/>
        </w:rPr>
        <w:t xml:space="preserve">Date limite de dépôt des demandes : </w:t>
      </w:r>
    </w:p>
    <w:p w14:paraId="63C20E72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cstheme="minorHAnsi"/>
          <w:sz w:val="18"/>
          <w:szCs w:val="18"/>
        </w:rPr>
      </w:pPr>
      <w:r w:rsidRPr="00E12E17">
        <w:rPr>
          <w:rFonts w:eastAsia="Times New Roman" w:cstheme="minorHAnsi"/>
          <w:b/>
          <w:bCs/>
          <w:sz w:val="18"/>
          <w:szCs w:val="18"/>
          <w:lang w:eastAsia="fr-FR"/>
        </w:rPr>
        <w:t>……………………………………………………………………………………………</w:t>
      </w:r>
    </w:p>
    <w:p w14:paraId="26B10F38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eastAsia="Times New Roman" w:cstheme="minorHAnsi"/>
          <w:b/>
          <w:bCs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bCs/>
          <w:sz w:val="18"/>
          <w:szCs w:val="18"/>
          <w:lang w:eastAsia="fr-FR"/>
        </w:rPr>
        <w:t xml:space="preserve">- Délai de réponse de l’employeur : </w:t>
      </w:r>
    </w:p>
    <w:p w14:paraId="71A1AF15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eastAsia="Times New Roman" w:cstheme="minorHAnsi"/>
          <w:b/>
          <w:bCs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bCs/>
          <w:sz w:val="18"/>
          <w:szCs w:val="18"/>
          <w:lang w:eastAsia="fr-FR"/>
        </w:rPr>
        <w:t>…………………………………………………………………………………………….</w:t>
      </w:r>
    </w:p>
    <w:p w14:paraId="62C6AD5E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 xml:space="preserve">- Motif de refus de l’employeur : </w:t>
      </w:r>
    </w:p>
    <w:p w14:paraId="7AF5C8FC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206"/>
        </w:tabs>
        <w:rPr>
          <w:rFonts w:eastAsia="Times New Roman" w:cstheme="minorHAnsi"/>
          <w:sz w:val="18"/>
          <w:szCs w:val="18"/>
          <w:lang w:eastAsia="fr-FR"/>
        </w:rPr>
      </w:pPr>
      <w:r w:rsidRPr="00E12E17">
        <w:rPr>
          <w:rFonts w:eastAsia="Times New Roman" w:cstheme="minorHAnsi"/>
          <w:sz w:val="18"/>
          <w:szCs w:val="18"/>
          <w:lang w:eastAsia="fr-FR"/>
        </w:rPr>
        <w:t>……………………………………………………………………………………………</w:t>
      </w:r>
    </w:p>
    <w:p w14:paraId="422C6395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theme="minorHAnsi"/>
          <w:b/>
          <w:bCs/>
          <w:i/>
          <w:iCs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bCs/>
          <w:i/>
          <w:iCs/>
          <w:sz w:val="18"/>
          <w:szCs w:val="18"/>
          <w:lang w:eastAsia="fr-FR"/>
        </w:rPr>
        <w:t>(ex : X temps partiel en même temps)</w:t>
      </w:r>
    </w:p>
    <w:p w14:paraId="3BF524AB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theme="minorHAnsi"/>
          <w:bCs/>
          <w:i/>
          <w:iCs/>
          <w:sz w:val="18"/>
          <w:szCs w:val="18"/>
          <w:lang w:eastAsia="fr-FR"/>
        </w:rPr>
      </w:pPr>
      <w:r w:rsidRPr="00E12E17">
        <w:rPr>
          <w:rFonts w:eastAsia="Times New Roman" w:cstheme="minorHAnsi"/>
          <w:bCs/>
          <w:i/>
          <w:iCs/>
          <w:sz w:val="18"/>
          <w:szCs w:val="18"/>
          <w:lang w:eastAsia="fr-FR"/>
        </w:rPr>
        <w:t>Etc….</w:t>
      </w:r>
    </w:p>
    <w:p w14:paraId="468C9048" w14:textId="77777777" w:rsidR="00E12E17" w:rsidRPr="00E12E17" w:rsidRDefault="00E12E17" w:rsidP="00E12E1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jc w:val="center"/>
        <w:rPr>
          <w:rFonts w:eastAsia="Times New Roman" w:cstheme="minorHAnsi"/>
          <w:b/>
          <w:lang w:eastAsia="fr-FR"/>
        </w:rPr>
      </w:pPr>
      <w:r w:rsidRPr="00E12E17">
        <w:rPr>
          <w:rFonts w:eastAsia="Times New Roman" w:cstheme="minorHAnsi"/>
          <w:b/>
          <w:lang w:eastAsia="fr-FR"/>
        </w:rPr>
        <w:t>DISPOSITIONS COMMUNES AUX DEUX TEMPS PARTIELS</w:t>
      </w:r>
    </w:p>
    <w:p w14:paraId="19880408" w14:textId="77777777" w:rsidR="00E12E17" w:rsidRPr="00E12E17" w:rsidRDefault="00E12E17" w:rsidP="00E12E17">
      <w:pPr>
        <w:jc w:val="center"/>
        <w:rPr>
          <w:rFonts w:eastAsia="Times New Roman" w:cstheme="minorHAnsi"/>
          <w:b/>
          <w:u w:val="single"/>
          <w:lang w:eastAsia="fr-FR"/>
        </w:rPr>
      </w:pPr>
    </w:p>
    <w:p w14:paraId="120F73A3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</w:pPr>
      <w:r w:rsidRPr="00E12E17"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  <w:t>Modalités d’organisation du temps partiel</w:t>
      </w:r>
    </w:p>
    <w:p w14:paraId="75D3E7B0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sz w:val="18"/>
          <w:szCs w:val="18"/>
          <w:lang w:eastAsia="fr-FR"/>
        </w:rPr>
        <w:t>Notamment selon les nécessités de la continuité et du fonctionnement des services</w:t>
      </w:r>
      <w:r w:rsidRPr="00E12E17">
        <w:rPr>
          <w:rFonts w:eastAsia="Times New Roman" w:cstheme="minorHAnsi"/>
          <w:b/>
          <w:sz w:val="18"/>
          <w:szCs w:val="18"/>
          <w:lang w:eastAsia="fr-FR"/>
        </w:rPr>
        <w:br/>
        <w:t>et quant aux possibilités d’aménagement et d’organisation du temps de travail</w:t>
      </w:r>
    </w:p>
    <w:p w14:paraId="5D6C42F9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1D522400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733BC9CC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57B980FB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0296105A" w14:textId="77777777" w:rsidR="00E12E17" w:rsidRPr="00E12E17" w:rsidRDefault="00E12E17" w:rsidP="00E12E17">
      <w:pPr>
        <w:rPr>
          <w:rFonts w:eastAsia="Times New Roman" w:cstheme="minorHAnsi"/>
          <w:sz w:val="18"/>
          <w:szCs w:val="18"/>
          <w:lang w:eastAsia="fr-FR"/>
        </w:rPr>
      </w:pPr>
    </w:p>
    <w:p w14:paraId="51FE0723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</w:pPr>
      <w:r w:rsidRPr="00E12E17">
        <w:rPr>
          <w:rFonts w:eastAsia="Times New Roman" w:cstheme="minorHAnsi"/>
          <w:b/>
          <w:i/>
          <w:iCs/>
          <w:sz w:val="18"/>
          <w:szCs w:val="18"/>
          <w:u w:val="single"/>
          <w:lang w:eastAsia="fr-FR"/>
        </w:rPr>
        <w:t>Procédure de demande et renouvellement au-delà des 3 ans</w:t>
      </w:r>
    </w:p>
    <w:p w14:paraId="1964BDA2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lang w:eastAsia="fr-FR"/>
        </w:rPr>
      </w:pPr>
      <w:r w:rsidRPr="00E12E17">
        <w:rPr>
          <w:rFonts w:eastAsia="Times New Roman" w:cstheme="minorHAnsi"/>
          <w:b/>
          <w:sz w:val="18"/>
          <w:szCs w:val="18"/>
          <w:lang w:eastAsia="fr-FR"/>
        </w:rPr>
        <w:t>(Préavis à respecter, délai de réponse, limitation du nombre de renouvellement du TP sur autorisation….)</w:t>
      </w:r>
    </w:p>
    <w:p w14:paraId="48CBBA41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sz w:val="18"/>
          <w:szCs w:val="18"/>
          <w:u w:val="single"/>
          <w:lang w:eastAsia="fr-FR"/>
        </w:rPr>
      </w:pPr>
    </w:p>
    <w:p w14:paraId="4AB5379D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u w:val="single"/>
          <w:lang w:eastAsia="fr-FR"/>
        </w:rPr>
      </w:pPr>
    </w:p>
    <w:p w14:paraId="2523605F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u w:val="single"/>
          <w:lang w:eastAsia="fr-FR"/>
        </w:rPr>
      </w:pPr>
    </w:p>
    <w:p w14:paraId="5934EA49" w14:textId="77777777" w:rsidR="00E12E17" w:rsidRPr="00E12E17" w:rsidRDefault="00E12E17" w:rsidP="00E12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theme="minorHAnsi"/>
          <w:b/>
          <w:u w:val="single"/>
          <w:lang w:eastAsia="fr-FR"/>
        </w:rPr>
      </w:pPr>
    </w:p>
    <w:p w14:paraId="5E0CE130" w14:textId="77777777" w:rsidR="00E12E17" w:rsidRPr="00E12E17" w:rsidRDefault="00E12E17" w:rsidP="00E12E17">
      <w:pPr>
        <w:tabs>
          <w:tab w:val="left" w:leader="dot" w:pos="8931"/>
        </w:tabs>
        <w:ind w:left="-425"/>
        <w:rPr>
          <w:rFonts w:cstheme="minorHAnsi"/>
        </w:rPr>
      </w:pPr>
    </w:p>
    <w:p w14:paraId="0CF63175" w14:textId="77777777" w:rsidR="00C35F66" w:rsidRPr="00E12E17" w:rsidRDefault="00C35F66" w:rsidP="00EF34BB">
      <w:pPr>
        <w:ind w:left="993"/>
        <w:rPr>
          <w:rFonts w:cstheme="minorHAnsi"/>
        </w:rPr>
      </w:pPr>
    </w:p>
    <w:p w14:paraId="3A8251AA" w14:textId="77777777" w:rsidR="00C35F66" w:rsidRPr="00E12E17" w:rsidRDefault="00C35F66" w:rsidP="00C35F66">
      <w:pPr>
        <w:ind w:left="426" w:hanging="142"/>
        <w:rPr>
          <w:rFonts w:eastAsia="Times New Roman" w:cstheme="minorHAnsi"/>
          <w:b/>
          <w:lang w:eastAsia="fr-FR"/>
        </w:rPr>
      </w:pPr>
      <w:r w:rsidRPr="00E12E17">
        <w:rPr>
          <w:rFonts w:eastAsia="Times New Roman" w:cstheme="minorHAnsi"/>
          <w:b/>
          <w:u w:val="single"/>
          <w:lang w:eastAsia="fr-FR"/>
        </w:rPr>
        <w:t>COMPLEMENTS D’INFORMATION </w:t>
      </w:r>
      <w:r w:rsidRPr="00E12E17">
        <w:rPr>
          <w:rFonts w:eastAsia="Times New Roman" w:cstheme="minorHAnsi"/>
          <w:b/>
          <w:lang w:eastAsia="fr-FR"/>
        </w:rPr>
        <w:t xml:space="preserve">: </w:t>
      </w:r>
    </w:p>
    <w:p w14:paraId="3483BDD3" w14:textId="6CE4B277" w:rsidR="00C35F66" w:rsidRPr="00E12E17" w:rsidRDefault="00C35F66" w:rsidP="00C35F66">
      <w:pPr>
        <w:tabs>
          <w:tab w:val="left" w:leader="dot" w:pos="8789"/>
        </w:tabs>
        <w:ind w:left="284"/>
        <w:rPr>
          <w:rFonts w:cstheme="minorHAnsi"/>
        </w:rPr>
      </w:pP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</w:p>
    <w:p w14:paraId="3D16240A" w14:textId="77777777" w:rsidR="00C35F66" w:rsidRPr="00E12E17" w:rsidRDefault="00C35F66" w:rsidP="00C35F66">
      <w:pPr>
        <w:pStyle w:val="Paragraphedeliste"/>
        <w:tabs>
          <w:tab w:val="left" w:leader="dot" w:pos="8931"/>
        </w:tabs>
        <w:ind w:left="-350"/>
        <w:rPr>
          <w:rFonts w:cstheme="minorHAnsi"/>
        </w:rPr>
      </w:pPr>
    </w:p>
    <w:p w14:paraId="211B9726" w14:textId="77777777" w:rsidR="00C35F66" w:rsidRPr="00E12E17" w:rsidRDefault="00C35F66" w:rsidP="00672221">
      <w:pPr>
        <w:pStyle w:val="Corpsdetexte"/>
        <w:spacing w:before="10"/>
        <w:ind w:left="284"/>
        <w:rPr>
          <w:rFonts w:asciiTheme="minorHAnsi" w:hAnsiTheme="minorHAnsi" w:cstheme="minorHAnsi"/>
          <w:b/>
          <w:bCs/>
        </w:rPr>
      </w:pPr>
    </w:p>
    <w:p w14:paraId="14935DF2" w14:textId="12B4FEF4" w:rsidR="00CD4CFC" w:rsidRPr="00E12E17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rFonts w:asciiTheme="minorHAnsi" w:hAnsiTheme="minorHAnsi" w:cstheme="minorHAnsi"/>
          <w:b/>
          <w:bCs/>
        </w:rPr>
      </w:pPr>
      <w:r w:rsidRPr="00E12E17">
        <w:rPr>
          <w:rFonts w:asciiTheme="minorHAnsi" w:hAnsiTheme="minorHAnsi" w:cstheme="minorHAnsi"/>
          <w:b/>
          <w:bCs/>
        </w:rPr>
        <w:t xml:space="preserve">Date d’entrée en vigueur : </w:t>
      </w:r>
      <w:r w:rsidR="008A0818" w:rsidRPr="00E12E17">
        <w:rPr>
          <w:rFonts w:asciiTheme="minorHAnsi" w:hAnsiTheme="minorHAnsi" w:cstheme="minorHAnsi"/>
        </w:rPr>
        <w:tab/>
      </w:r>
      <w:r w:rsidR="008A0818" w:rsidRPr="00E12E17">
        <w:rPr>
          <w:rFonts w:asciiTheme="minorHAnsi" w:hAnsiTheme="minorHAnsi" w:cstheme="minorHAnsi"/>
          <w:b/>
          <w:bCs/>
        </w:rPr>
        <w:tab/>
      </w:r>
    </w:p>
    <w:p w14:paraId="67CAE220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9C5C8E0" w14:textId="2BA2EA8E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 xml:space="preserve">Fait à </w:t>
      </w:r>
    </w:p>
    <w:p w14:paraId="221B7790" w14:textId="794C7582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>Le xx.xx.xxxx</w:t>
      </w:r>
    </w:p>
    <w:p w14:paraId="0F3FA347" w14:textId="312606C9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 xml:space="preserve">Signature de l’autorité territoriale </w:t>
      </w:r>
    </w:p>
    <w:p w14:paraId="219F5739" w14:textId="77777777" w:rsidR="00F4707E" w:rsidRPr="00E12E17" w:rsidRDefault="00F4707E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607270CC" w14:textId="38AC5F7F" w:rsidR="008A0818" w:rsidRPr="00E12E17" w:rsidRDefault="00F4707E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  <w:t xml:space="preserve">Pièce à joindre en </w:t>
      </w:r>
      <w:r w:rsidR="00AD11A4" w:rsidRPr="00E12E17">
        <w:rPr>
          <w:rFonts w:asciiTheme="minorHAnsi" w:hAnsiTheme="minorHAnsi" w:cstheme="minorHAnsi"/>
        </w:rPr>
        <w:t>complément</w:t>
      </w:r>
      <w:r w:rsidRPr="00E12E17">
        <w:rPr>
          <w:rFonts w:asciiTheme="minorHAnsi" w:hAnsiTheme="minorHAnsi" w:cstheme="minorHAnsi"/>
        </w:rPr>
        <w:t xml:space="preserve"> de l’imprimé de saisine :</w:t>
      </w:r>
    </w:p>
    <w:p w14:paraId="25FCD95D" w14:textId="2A7C834F" w:rsidR="00F4707E" w:rsidRPr="00E12E17" w:rsidRDefault="00F4707E" w:rsidP="00F4707E">
      <w:pPr>
        <w:pStyle w:val="Corpsdetexte"/>
        <w:numPr>
          <w:ilvl w:val="0"/>
          <w:numId w:val="32"/>
        </w:numPr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Projet de délibération</w:t>
      </w:r>
    </w:p>
    <w:p w14:paraId="369E5FC9" w14:textId="6D6540C3" w:rsidR="00672221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7F85A8B7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45A66399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47CCCF" w14:textId="0132B824" w:rsidR="00C043C8" w:rsidRDefault="00C043C8" w:rsidP="00C043C8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D17C5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D17C5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1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2C88EE14" w14:textId="77777777" w:rsidR="00C043C8" w:rsidRPr="001F6517" w:rsidRDefault="00C043C8" w:rsidP="00C043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1C2236AE" w14:textId="77777777" w:rsidR="00C043C8" w:rsidRPr="008A0818" w:rsidRDefault="00C043C8" w:rsidP="00C043C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352C4CA8" w:rsidR="00CD4CFC" w:rsidRPr="008A0818" w:rsidRDefault="00CD4CFC" w:rsidP="00C043C8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7F85A8B7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45A66399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B47CCCF" w14:textId="0132B824" w:rsidR="00C043C8" w:rsidRDefault="00C043C8" w:rsidP="00C043C8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D17C5D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D17C5D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3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2C88EE14" w14:textId="77777777" w:rsidR="00C043C8" w:rsidRPr="001F6517" w:rsidRDefault="00C043C8" w:rsidP="00C043C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1C2236AE" w14:textId="77777777" w:rsidR="00C043C8" w:rsidRPr="008A0818" w:rsidRDefault="00C043C8" w:rsidP="00C043C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352C4CA8" w:rsidR="00CD4CFC" w:rsidRPr="008A0818" w:rsidRDefault="00CD4CFC" w:rsidP="00C043C8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EC6325A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0BD4C1DB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182BA174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915A274" w14:textId="252B0F11" w:rsidR="005954A4" w:rsidRPr="00E12E17" w:rsidRDefault="005954A4" w:rsidP="00860CDF">
      <w:pPr>
        <w:rPr>
          <w:rFonts w:cstheme="minorHAnsi"/>
          <w:sz w:val="20"/>
          <w:szCs w:val="20"/>
        </w:rPr>
      </w:pPr>
    </w:p>
    <w:sectPr w:rsidR="005954A4" w:rsidRPr="00E12E17" w:rsidSect="00F240F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D74D" w14:textId="77777777" w:rsidR="00CB1C45" w:rsidRDefault="00CB1C45" w:rsidP="00C326A1">
      <w:r>
        <w:separator/>
      </w:r>
    </w:p>
  </w:endnote>
  <w:endnote w:type="continuationSeparator" w:id="0">
    <w:p w14:paraId="3D84D3D8" w14:textId="77777777" w:rsidR="00CB1C45" w:rsidRDefault="00CB1C45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1074E23F" w:rsidR="00C326A1" w:rsidRPr="00C326A1" w:rsidRDefault="00E12E17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Temps partiel</w:t>
    </w:r>
    <w:r w:rsidR="00EF34BB">
      <w:rPr>
        <w:i/>
        <w:iCs/>
        <w:color w:val="F4951E"/>
        <w:sz w:val="14"/>
        <w:szCs w:val="14"/>
      </w:rPr>
      <w:t xml:space="preserve"> MAJ 07/2024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1949DE87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E12E17">
      <w:rPr>
        <w:i/>
        <w:iCs/>
        <w:color w:val="F4951E"/>
        <w:sz w:val="14"/>
        <w:szCs w:val="14"/>
      </w:rPr>
      <w:t>Temps partiel</w:t>
    </w:r>
    <w:r w:rsidR="00C35F66">
      <w:rPr>
        <w:i/>
        <w:iCs/>
        <w:color w:val="F4951E"/>
        <w:sz w:val="14"/>
        <w:szCs w:val="14"/>
      </w:rPr>
      <w:t xml:space="preserve"> MAJ 07/2024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D7AF" w14:textId="77777777" w:rsidR="00CB1C45" w:rsidRDefault="00CB1C45" w:rsidP="00C326A1">
      <w:r>
        <w:separator/>
      </w:r>
    </w:p>
  </w:footnote>
  <w:footnote w:type="continuationSeparator" w:id="0">
    <w:p w14:paraId="0E6C1212" w14:textId="77777777" w:rsidR="00CB1C45" w:rsidRDefault="00CB1C45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3C10082C">
              <wp:simplePos x="0" y="0"/>
              <wp:positionH relativeFrom="column">
                <wp:posOffset>4539615</wp:posOffset>
              </wp:positionH>
              <wp:positionV relativeFrom="paragraph">
                <wp:posOffset>133985</wp:posOffset>
              </wp:positionV>
              <wp:extent cx="251523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523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7ED74CF8" w:rsidR="007565D6" w:rsidRPr="00AD6E29" w:rsidRDefault="00E12E17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Temps partiel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7.45pt;margin-top:10.55pt;width:198.0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" fillcolor="#232c57" strokeweight=".5pt">
              <v:textbox>
                <w:txbxContent>
                  <w:p w14:paraId="3797685B" w14:textId="7ED74CF8" w:rsidR="007565D6" w:rsidRPr="00AD6E29" w:rsidRDefault="00E12E17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Temps partiel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F31FC8"/>
    <w:multiLevelType w:val="multilevel"/>
    <w:tmpl w:val="DE2E1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0E75D3"/>
    <w:multiLevelType w:val="hybridMultilevel"/>
    <w:tmpl w:val="18C6B650"/>
    <w:lvl w:ilvl="0" w:tplc="AE3CA928">
      <w:numFmt w:val="bullet"/>
      <w:lvlText w:val="-"/>
      <w:lvlJc w:val="left"/>
      <w:pPr>
        <w:ind w:left="-3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4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E8A"/>
    <w:multiLevelType w:val="hybridMultilevel"/>
    <w:tmpl w:val="A28AF37C"/>
    <w:lvl w:ilvl="0" w:tplc="766A6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20E1"/>
    <w:multiLevelType w:val="multilevel"/>
    <w:tmpl w:val="41B674AC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164D5"/>
    <w:multiLevelType w:val="hybridMultilevel"/>
    <w:tmpl w:val="D4C2A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05C1"/>
    <w:multiLevelType w:val="hybridMultilevel"/>
    <w:tmpl w:val="ECA053DC"/>
    <w:lvl w:ilvl="0" w:tplc="4222677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5722D"/>
    <w:multiLevelType w:val="hybridMultilevel"/>
    <w:tmpl w:val="F94685E0"/>
    <w:lvl w:ilvl="0" w:tplc="971EC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4FB2"/>
    <w:multiLevelType w:val="hybridMultilevel"/>
    <w:tmpl w:val="27DCA210"/>
    <w:lvl w:ilvl="0" w:tplc="CCAA3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040D95"/>
    <w:multiLevelType w:val="hybridMultilevel"/>
    <w:tmpl w:val="7ADCE4F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7E161B"/>
    <w:multiLevelType w:val="hybridMultilevel"/>
    <w:tmpl w:val="684CC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21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113DF"/>
    <w:multiLevelType w:val="hybridMultilevel"/>
    <w:tmpl w:val="4CCEEF86"/>
    <w:lvl w:ilvl="0" w:tplc="6436F8E6">
      <w:numFmt w:val="bullet"/>
      <w:lvlText w:val="-"/>
      <w:lvlJc w:val="left"/>
      <w:pPr>
        <w:ind w:left="35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5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C512D"/>
    <w:multiLevelType w:val="multilevel"/>
    <w:tmpl w:val="E8EE8F1C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0D56A5"/>
    <w:multiLevelType w:val="hybridMultilevel"/>
    <w:tmpl w:val="1ECA8F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43"/>
  </w:num>
  <w:num w:numId="2" w16cid:durableId="1395546049">
    <w:abstractNumId w:val="27"/>
  </w:num>
  <w:num w:numId="3" w16cid:durableId="1260404714">
    <w:abstractNumId w:val="14"/>
  </w:num>
  <w:num w:numId="4" w16cid:durableId="1651904270">
    <w:abstractNumId w:val="17"/>
  </w:num>
  <w:num w:numId="5" w16cid:durableId="1341197562">
    <w:abstractNumId w:val="38"/>
  </w:num>
  <w:num w:numId="6" w16cid:durableId="161698899">
    <w:abstractNumId w:val="45"/>
  </w:num>
  <w:num w:numId="7" w16cid:durableId="1786537435">
    <w:abstractNumId w:val="31"/>
  </w:num>
  <w:num w:numId="8" w16cid:durableId="984119161">
    <w:abstractNumId w:val="39"/>
  </w:num>
  <w:num w:numId="9" w16cid:durableId="1787118705">
    <w:abstractNumId w:val="44"/>
  </w:num>
  <w:num w:numId="10" w16cid:durableId="1337152786">
    <w:abstractNumId w:val="36"/>
  </w:num>
  <w:num w:numId="11" w16cid:durableId="1432310731">
    <w:abstractNumId w:val="33"/>
  </w:num>
  <w:num w:numId="12" w16cid:durableId="2085030997">
    <w:abstractNumId w:val="23"/>
  </w:num>
  <w:num w:numId="13" w16cid:durableId="454640481">
    <w:abstractNumId w:val="26"/>
  </w:num>
  <w:num w:numId="14" w16cid:durableId="988094122">
    <w:abstractNumId w:val="40"/>
  </w:num>
  <w:num w:numId="15" w16cid:durableId="1632787256">
    <w:abstractNumId w:val="29"/>
  </w:num>
  <w:num w:numId="16" w16cid:durableId="1569219465">
    <w:abstractNumId w:val="21"/>
  </w:num>
  <w:num w:numId="17" w16cid:durableId="2044014591">
    <w:abstractNumId w:val="16"/>
  </w:num>
  <w:num w:numId="18" w16cid:durableId="1587301722">
    <w:abstractNumId w:val="19"/>
  </w:num>
  <w:num w:numId="19" w16cid:durableId="827474646">
    <w:abstractNumId w:val="41"/>
  </w:num>
  <w:num w:numId="20" w16cid:durableId="1604000042">
    <w:abstractNumId w:val="42"/>
  </w:num>
  <w:num w:numId="21" w16cid:durableId="357657821">
    <w:abstractNumId w:val="34"/>
  </w:num>
  <w:num w:numId="22" w16cid:durableId="1463114221">
    <w:abstractNumId w:val="7"/>
  </w:num>
  <w:num w:numId="23" w16cid:durableId="1860503625">
    <w:abstractNumId w:val="1"/>
  </w:num>
  <w:num w:numId="24" w16cid:durableId="868375118">
    <w:abstractNumId w:val="37"/>
  </w:num>
  <w:num w:numId="25" w16cid:durableId="1020661577">
    <w:abstractNumId w:val="4"/>
  </w:num>
  <w:num w:numId="26" w16cid:durableId="508251105">
    <w:abstractNumId w:val="30"/>
  </w:num>
  <w:num w:numId="27" w16cid:durableId="642076675">
    <w:abstractNumId w:val="32"/>
  </w:num>
  <w:num w:numId="28" w16cid:durableId="1190024737">
    <w:abstractNumId w:val="20"/>
  </w:num>
  <w:num w:numId="29" w16cid:durableId="1777746393">
    <w:abstractNumId w:val="0"/>
  </w:num>
  <w:num w:numId="30" w16cid:durableId="569392392">
    <w:abstractNumId w:val="9"/>
  </w:num>
  <w:num w:numId="31" w16cid:durableId="645159389">
    <w:abstractNumId w:val="25"/>
  </w:num>
  <w:num w:numId="32" w16cid:durableId="1718430333">
    <w:abstractNumId w:val="5"/>
  </w:num>
  <w:num w:numId="33" w16cid:durableId="685057374">
    <w:abstractNumId w:val="11"/>
  </w:num>
  <w:num w:numId="34" w16cid:durableId="635255965">
    <w:abstractNumId w:val="12"/>
  </w:num>
  <w:num w:numId="35" w16cid:durableId="1650011186">
    <w:abstractNumId w:val="15"/>
  </w:num>
  <w:num w:numId="36" w16cid:durableId="1067920345">
    <w:abstractNumId w:val="35"/>
  </w:num>
  <w:num w:numId="37" w16cid:durableId="971787263">
    <w:abstractNumId w:val="24"/>
  </w:num>
  <w:num w:numId="38" w16cid:durableId="1524634683">
    <w:abstractNumId w:val="18"/>
  </w:num>
  <w:num w:numId="39" w16cid:durableId="1622566687">
    <w:abstractNumId w:val="13"/>
  </w:num>
  <w:num w:numId="40" w16cid:durableId="1765221194">
    <w:abstractNumId w:val="22"/>
  </w:num>
  <w:num w:numId="41" w16cid:durableId="36972274">
    <w:abstractNumId w:val="10"/>
  </w:num>
  <w:num w:numId="42" w16cid:durableId="738479472">
    <w:abstractNumId w:val="3"/>
  </w:num>
  <w:num w:numId="43" w16cid:durableId="84810052">
    <w:abstractNumId w:val="2"/>
  </w:num>
  <w:num w:numId="44" w16cid:durableId="1321303103">
    <w:abstractNumId w:val="6"/>
  </w:num>
  <w:num w:numId="45" w16cid:durableId="1298952643">
    <w:abstractNumId w:val="28"/>
  </w:num>
  <w:num w:numId="46" w16cid:durableId="487746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90728"/>
    <w:rsid w:val="00091885"/>
    <w:rsid w:val="00097D01"/>
    <w:rsid w:val="000D1F50"/>
    <w:rsid w:val="000D1F85"/>
    <w:rsid w:val="00161CBD"/>
    <w:rsid w:val="00183D80"/>
    <w:rsid w:val="00195434"/>
    <w:rsid w:val="001A123D"/>
    <w:rsid w:val="001A319E"/>
    <w:rsid w:val="001B3097"/>
    <w:rsid w:val="002120A1"/>
    <w:rsid w:val="00233CEB"/>
    <w:rsid w:val="00233F11"/>
    <w:rsid w:val="002B56EC"/>
    <w:rsid w:val="002E1D56"/>
    <w:rsid w:val="00322F15"/>
    <w:rsid w:val="003A0E1C"/>
    <w:rsid w:val="003C728E"/>
    <w:rsid w:val="00400EED"/>
    <w:rsid w:val="00404FA6"/>
    <w:rsid w:val="00412F5A"/>
    <w:rsid w:val="00446B86"/>
    <w:rsid w:val="00464553"/>
    <w:rsid w:val="00486CA5"/>
    <w:rsid w:val="00501FEA"/>
    <w:rsid w:val="00531194"/>
    <w:rsid w:val="00541E3B"/>
    <w:rsid w:val="00574028"/>
    <w:rsid w:val="00580747"/>
    <w:rsid w:val="005954A4"/>
    <w:rsid w:val="005A4FB1"/>
    <w:rsid w:val="005D2892"/>
    <w:rsid w:val="00611C4C"/>
    <w:rsid w:val="0063273F"/>
    <w:rsid w:val="00672221"/>
    <w:rsid w:val="006C145C"/>
    <w:rsid w:val="0070653D"/>
    <w:rsid w:val="00732B07"/>
    <w:rsid w:val="00742283"/>
    <w:rsid w:val="007558E5"/>
    <w:rsid w:val="007565D6"/>
    <w:rsid w:val="00786076"/>
    <w:rsid w:val="007B5B64"/>
    <w:rsid w:val="007B69E3"/>
    <w:rsid w:val="007E2009"/>
    <w:rsid w:val="007F74F3"/>
    <w:rsid w:val="008274D9"/>
    <w:rsid w:val="00851783"/>
    <w:rsid w:val="00860CDF"/>
    <w:rsid w:val="008767C3"/>
    <w:rsid w:val="00892994"/>
    <w:rsid w:val="008A0818"/>
    <w:rsid w:val="008B57B0"/>
    <w:rsid w:val="008C0B8A"/>
    <w:rsid w:val="008C3E13"/>
    <w:rsid w:val="008D6743"/>
    <w:rsid w:val="00924BDC"/>
    <w:rsid w:val="00925CE5"/>
    <w:rsid w:val="0092679C"/>
    <w:rsid w:val="00935A9D"/>
    <w:rsid w:val="009B77C6"/>
    <w:rsid w:val="009E3051"/>
    <w:rsid w:val="009F6039"/>
    <w:rsid w:val="00AD11A4"/>
    <w:rsid w:val="00AD6E29"/>
    <w:rsid w:val="00B307D5"/>
    <w:rsid w:val="00B3616C"/>
    <w:rsid w:val="00B844EB"/>
    <w:rsid w:val="00B9672E"/>
    <w:rsid w:val="00BC2BA0"/>
    <w:rsid w:val="00BF6CA1"/>
    <w:rsid w:val="00C043C8"/>
    <w:rsid w:val="00C124DE"/>
    <w:rsid w:val="00C326A1"/>
    <w:rsid w:val="00C35F66"/>
    <w:rsid w:val="00C523D2"/>
    <w:rsid w:val="00C86677"/>
    <w:rsid w:val="00CB1C45"/>
    <w:rsid w:val="00CC3F15"/>
    <w:rsid w:val="00CD4CFC"/>
    <w:rsid w:val="00D17C5D"/>
    <w:rsid w:val="00D32488"/>
    <w:rsid w:val="00D64AE8"/>
    <w:rsid w:val="00DB592F"/>
    <w:rsid w:val="00DD2898"/>
    <w:rsid w:val="00E100EB"/>
    <w:rsid w:val="00E12E17"/>
    <w:rsid w:val="00EA6429"/>
    <w:rsid w:val="00EC0DA4"/>
    <w:rsid w:val="00EF34BB"/>
    <w:rsid w:val="00F240F1"/>
    <w:rsid w:val="00F41045"/>
    <w:rsid w:val="00F4707E"/>
    <w:rsid w:val="00F61582"/>
    <w:rsid w:val="00F623D5"/>
    <w:rsid w:val="00F83C9F"/>
    <w:rsid w:val="00F950F7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F4707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4707E"/>
    <w:rPr>
      <w:kern w:val="0"/>
      <w:sz w:val="16"/>
      <w:szCs w:val="1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B69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B69E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t@cdg58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g58.com/pages/comite-techniqu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@cdg58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g58.com/pages/comite-techniqu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5D6-EF4A-4B5F-A992-D861DB3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3</cp:revision>
  <dcterms:created xsi:type="dcterms:W3CDTF">2024-07-16T08:26:00Z</dcterms:created>
  <dcterms:modified xsi:type="dcterms:W3CDTF">2024-07-24T13:47:00Z</dcterms:modified>
</cp:coreProperties>
</file>