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Default="00C326A1" w:rsidP="00C326A1"/>
    <w:p w14:paraId="6DA3DC62" w14:textId="7542A6EB" w:rsidR="00C326A1" w:rsidRDefault="00C326A1">
      <w:r>
        <w:rPr>
          <w:noProof/>
          <w14:ligatures w14:val="standardContextual"/>
        </w:rPr>
        <mc:AlternateContent>
          <mc:Choice Requires="wps">
            <w:drawing>
              <wp:anchor distT="0" distB="0" distL="114300" distR="114300" simplePos="0" relativeHeight="251660288" behindDoc="0" locked="0" layoutInCell="1" allowOverlap="1" wp14:anchorId="751A6AB7" wp14:editId="7B661FD8">
                <wp:simplePos x="0" y="0"/>
                <wp:positionH relativeFrom="column">
                  <wp:posOffset>5634482</wp:posOffset>
                </wp:positionH>
                <wp:positionV relativeFrom="paragraph">
                  <wp:posOffset>83718</wp:posOffset>
                </wp:positionV>
                <wp:extent cx="1130060" cy="1311215"/>
                <wp:effectExtent l="0" t="0" r="0" b="3810"/>
                <wp:wrapNone/>
                <wp:docPr id="751248918" name="Zone de texte 4"/>
                <wp:cNvGraphicFramePr/>
                <a:graphic xmlns:a="http://schemas.openxmlformats.org/drawingml/2006/main">
                  <a:graphicData uri="http://schemas.microsoft.com/office/word/2010/wordprocessingShape">
                    <wps:wsp>
                      <wps:cNvSpPr txBox="1"/>
                      <wps:spPr>
                        <a:xfrm>
                          <a:off x="0" y="0"/>
                          <a:ext cx="1130060" cy="1311215"/>
                        </a:xfrm>
                        <a:prstGeom prst="rect">
                          <a:avLst/>
                        </a:prstGeom>
                        <a:solidFill>
                          <a:sysClr val="window" lastClr="FFFFFF"/>
                        </a:solidFill>
                        <a:ln w="6350">
                          <a:noFill/>
                        </a:ln>
                      </wps:spPr>
                      <wps:txbx>
                        <w:txbxContent>
                          <w:p w14:paraId="4E3EF2BF" w14:textId="77777777" w:rsidR="00C326A1" w:rsidRDefault="00C326A1" w:rsidP="00C326A1">
                            <w:r>
                              <w:rPr>
                                <w:noProof/>
                                <w14:ligatures w14:val="standardContextual"/>
                              </w:rPr>
                              <w:drawing>
                                <wp:inline distT="0" distB="0" distL="0" distR="0" wp14:anchorId="18FB852F" wp14:editId="04310C08">
                                  <wp:extent cx="1130300" cy="1130300"/>
                                  <wp:effectExtent l="0" t="0" r="0" b="0"/>
                                  <wp:docPr id="410511256" name="Image 410511256" descr="Une image contenant Graphique, cercle, graphism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7974" name="Image 2" descr="Une image contenant Graphique, cercle, graphisme, Caractère coloré&#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A6AB7" id="_x0000_t202" coordsize="21600,21600" o:spt="202" path="m,l,21600r21600,l21600,xe">
                <v:stroke joinstyle="miter"/>
                <v:path gradientshapeok="t" o:connecttype="rect"/>
              </v:shapetype>
              <v:shape id="Zone de texte 4" o:spid="_x0000_s1026" type="#_x0000_t202" style="position:absolute;margin-left:443.65pt;margin-top:6.6pt;width:89pt;height:1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" fillcolor="window" stroked="f" strokeweight=".5pt">
                <v:textbox>
                  <w:txbxContent>
                    <w:p w14:paraId="4E3EF2BF" w14:textId="77777777" w:rsidR="00C326A1" w:rsidRDefault="00C326A1" w:rsidP="00C326A1">
                      <w:r>
                        <w:rPr>
                          <w:noProof/>
                          <w14:ligatures w14:val="standardContextual"/>
                        </w:rPr>
                        <w:drawing>
                          <wp:inline distT="0" distB="0" distL="0" distR="0" wp14:anchorId="18FB852F" wp14:editId="04310C08">
                            <wp:extent cx="1130300" cy="1130300"/>
                            <wp:effectExtent l="0" t="0" r="0" b="0"/>
                            <wp:docPr id="410511256" name="Image 410511256" descr="Une image contenant Graphique, cercle, graphism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7974" name="Image 2" descr="Une image contenant Graphique, cercle, graphisme, Caractère coloré&#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txbxContent>
                </v:textbox>
              </v:shape>
            </w:pict>
          </mc:Fallback>
        </mc:AlternateContent>
      </w:r>
    </w:p>
    <w:p w14:paraId="4048820A" w14:textId="0C2EFD24" w:rsidR="00C326A1" w:rsidRDefault="00C326A1">
      <w:r>
        <w:rPr>
          <w:noProof/>
          <w14:ligatures w14:val="standardContextual"/>
        </w:rPr>
        <mc:AlternateContent>
          <mc:Choice Requires="wps">
            <w:drawing>
              <wp:anchor distT="0" distB="0" distL="114300" distR="114300" simplePos="0" relativeHeight="251658240" behindDoc="0" locked="0" layoutInCell="1" allowOverlap="1" wp14:anchorId="3AEC1C63" wp14:editId="0C678BAD">
                <wp:simplePos x="0" y="0"/>
                <wp:positionH relativeFrom="column">
                  <wp:posOffset>3048</wp:posOffset>
                </wp:positionH>
                <wp:positionV relativeFrom="paragraph">
                  <wp:posOffset>37211</wp:posOffset>
                </wp:positionV>
                <wp:extent cx="7030109" cy="500332"/>
                <wp:effectExtent l="0" t="0" r="18415" b="14605"/>
                <wp:wrapNone/>
                <wp:docPr id="278176920" name="Zone de texte 2"/>
                <wp:cNvGraphicFramePr/>
                <a:graphic xmlns:a="http://schemas.openxmlformats.org/drawingml/2006/main">
                  <a:graphicData uri="http://schemas.microsoft.com/office/word/2010/wordprocessingShape">
                    <wps:wsp>
                      <wps:cNvSpPr txBox="1"/>
                      <wps:spPr>
                        <a:xfrm>
                          <a:off x="0" y="0"/>
                          <a:ext cx="7030109" cy="500332"/>
                        </a:xfrm>
                        <a:prstGeom prst="rect">
                          <a:avLst/>
                        </a:prstGeom>
                        <a:solidFill>
                          <a:srgbClr val="232C57"/>
                        </a:solidFill>
                        <a:ln w="6350">
                          <a:solidFill>
                            <a:prstClr val="black"/>
                          </a:solidFill>
                        </a:ln>
                      </wps:spPr>
                      <wps:txbx>
                        <w:txbxContent>
                          <w:p w14:paraId="11C4D218" w14:textId="4E180CD2" w:rsidR="00C326A1" w:rsidRPr="007B5B64" w:rsidRDefault="00AD11A4" w:rsidP="00C326A1">
                            <w:pPr>
                              <w:ind w:firstLine="284"/>
                              <w:rPr>
                                <w:smallCaps/>
                                <w:sz w:val="40"/>
                                <w:szCs w:val="40"/>
                              </w:rPr>
                            </w:pPr>
                            <w:r>
                              <w:rPr>
                                <w:rFonts w:ascii="Futura" w:hAnsi="Futura" w:cs="Futura Medium"/>
                                <w:b/>
                                <w:bCs/>
                                <w:smallCaps/>
                                <w:color w:val="F4951E"/>
                                <w:sz w:val="40"/>
                                <w:szCs w:val="40"/>
                                <w:lang w:val="fr-CA" w:bidi="fr-FR"/>
                              </w:rPr>
                              <w:t>Protection Sociale</w:t>
                            </w:r>
                            <w:r w:rsidR="00F4707E">
                              <w:rPr>
                                <w:rFonts w:ascii="Futura" w:hAnsi="Futura" w:cs="Futura Medium"/>
                                <w:b/>
                                <w:bCs/>
                                <w:smallCaps/>
                                <w:color w:val="F4951E"/>
                                <w:sz w:val="40"/>
                                <w:szCs w:val="40"/>
                                <w:lang w:val="fr-CA" w:bidi="fr-FR"/>
                              </w:rPr>
                              <w:t xml:space="preserve"> </w:t>
                            </w:r>
                            <w:r w:rsidR="00BB40E1">
                              <w:rPr>
                                <w:rFonts w:ascii="Futura" w:hAnsi="Futura" w:cs="Futura Medium"/>
                                <w:b/>
                                <w:bCs/>
                                <w:smallCaps/>
                                <w:color w:val="F4951E"/>
                                <w:sz w:val="40"/>
                                <w:szCs w:val="40"/>
                                <w:lang w:val="fr-CA" w:bidi="fr-FR"/>
                              </w:rPr>
                              <w:t>Complémentaire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1C63" id="Zone de texte 2" o:spid="_x0000_s1027" type="#_x0000_t202" style="position:absolute;margin-left:.25pt;margin-top:2.95pt;width:553.5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" fillcolor="#232c57" strokeweight=".5pt">
                <v:textbox>
                  <w:txbxContent>
                    <w:p w14:paraId="11C4D218" w14:textId="4E180CD2" w:rsidR="00C326A1" w:rsidRPr="007B5B64" w:rsidRDefault="00AD11A4" w:rsidP="00C326A1">
                      <w:pPr>
                        <w:ind w:firstLine="284"/>
                        <w:rPr>
                          <w:smallCaps/>
                          <w:sz w:val="40"/>
                          <w:szCs w:val="40"/>
                        </w:rPr>
                      </w:pPr>
                      <w:r>
                        <w:rPr>
                          <w:rFonts w:ascii="Futura" w:hAnsi="Futura" w:cs="Futura Medium"/>
                          <w:b/>
                          <w:bCs/>
                          <w:smallCaps/>
                          <w:color w:val="F4951E"/>
                          <w:sz w:val="40"/>
                          <w:szCs w:val="40"/>
                          <w:lang w:val="fr-CA" w:bidi="fr-FR"/>
                        </w:rPr>
                        <w:t>Protection Sociale</w:t>
                      </w:r>
                      <w:r w:rsidR="00F4707E">
                        <w:rPr>
                          <w:rFonts w:ascii="Futura" w:hAnsi="Futura" w:cs="Futura Medium"/>
                          <w:b/>
                          <w:bCs/>
                          <w:smallCaps/>
                          <w:color w:val="F4951E"/>
                          <w:sz w:val="40"/>
                          <w:szCs w:val="40"/>
                          <w:lang w:val="fr-CA" w:bidi="fr-FR"/>
                        </w:rPr>
                        <w:t xml:space="preserve"> </w:t>
                      </w:r>
                      <w:r w:rsidR="00BB40E1">
                        <w:rPr>
                          <w:rFonts w:ascii="Futura" w:hAnsi="Futura" w:cs="Futura Medium"/>
                          <w:b/>
                          <w:bCs/>
                          <w:smallCaps/>
                          <w:color w:val="F4951E"/>
                          <w:sz w:val="40"/>
                          <w:szCs w:val="40"/>
                          <w:lang w:val="fr-CA" w:bidi="fr-FR"/>
                        </w:rPr>
                        <w:t>Complémentaire</w:t>
                      </w:r>
                    </w:p>
                  </w:txbxContent>
                </v:textbox>
              </v:shape>
            </w:pict>
          </mc:Fallback>
        </mc:AlternateContent>
      </w:r>
    </w:p>
    <w:p w14:paraId="0D8D907D" w14:textId="2B20CE17" w:rsidR="00C326A1" w:rsidRDefault="00C326A1"/>
    <w:p w14:paraId="3835B2B2" w14:textId="7F14B87E" w:rsidR="00C326A1" w:rsidRDefault="00C326A1"/>
    <w:p w14:paraId="04329486" w14:textId="6C19D354" w:rsidR="00742283" w:rsidRDefault="00742283"/>
    <w:p w14:paraId="242D4E4F" w14:textId="77777777" w:rsidR="0001544D" w:rsidRDefault="0001544D"/>
    <w:p w14:paraId="21711DC4" w14:textId="77777777" w:rsidR="008B57B0" w:rsidRDefault="008B57B0"/>
    <w:p w14:paraId="4445115F" w14:textId="77777777" w:rsidR="007B5B64" w:rsidRDefault="007B5B64"/>
    <w:p w14:paraId="3E0B5BBE" w14:textId="77777777" w:rsidR="007B5B64" w:rsidRDefault="007B5B64"/>
    <w:p w14:paraId="7FE4F7A0" w14:textId="77777777" w:rsidR="007B5B64" w:rsidRDefault="007B5B64"/>
    <w:p w14:paraId="321E70C4" w14:textId="77777777" w:rsidR="007B5B64" w:rsidRDefault="007B5B64"/>
    <w:p w14:paraId="1CFEA460" w14:textId="477B3DC2" w:rsidR="007B5B64" w:rsidRPr="007B5B64" w:rsidRDefault="007B5B64" w:rsidP="007B5B64">
      <w:pPr>
        <w:tabs>
          <w:tab w:val="left" w:leader="dot" w:pos="9781"/>
        </w:tabs>
        <w:ind w:left="284"/>
        <w:rPr>
          <w:sz w:val="26"/>
          <w:szCs w:val="26"/>
        </w:rPr>
      </w:pPr>
      <w:r w:rsidRPr="007B5B64">
        <w:rPr>
          <w:b/>
          <w:bCs/>
          <w:color w:val="007378"/>
          <w:sz w:val="26"/>
          <w:szCs w:val="26"/>
        </w:rPr>
        <w:t xml:space="preserve">Collectivité : </w:t>
      </w:r>
      <w:r w:rsidRPr="007B5B64">
        <w:rPr>
          <w:sz w:val="26"/>
          <w:szCs w:val="26"/>
        </w:rPr>
        <w:tab/>
      </w:r>
    </w:p>
    <w:p w14:paraId="18073292" w14:textId="77777777" w:rsidR="007B5B64" w:rsidRPr="007B5B64" w:rsidRDefault="007B5B64"/>
    <w:p w14:paraId="132A6BC9" w14:textId="77777777" w:rsidR="007B5B64" w:rsidRDefault="007B5B64"/>
    <w:p w14:paraId="07A5A11F" w14:textId="77777777" w:rsidR="007B5B64" w:rsidRDefault="007B5B64"/>
    <w:p w14:paraId="6CEFB400" w14:textId="77777777" w:rsidR="007B5B64" w:rsidRDefault="007B5B64"/>
    <w:p w14:paraId="35DB4E04" w14:textId="01DF533D" w:rsidR="007B5B64" w:rsidRPr="007B5B64" w:rsidRDefault="007B5B64" w:rsidP="007B5B64">
      <w:pPr>
        <w:tabs>
          <w:tab w:val="left" w:pos="6237"/>
          <w:tab w:val="left" w:leader="dot" w:pos="9781"/>
          <w:tab w:val="left" w:pos="9923"/>
        </w:tabs>
        <w:ind w:left="142" w:firstLine="142"/>
        <w:rPr>
          <w:b/>
          <w:bCs/>
          <w:color w:val="007378"/>
          <w:sz w:val="26"/>
          <w:szCs w:val="26"/>
        </w:rPr>
      </w:pPr>
      <w:r w:rsidRPr="007B5B64">
        <w:rPr>
          <w:b/>
          <w:bCs/>
          <w:color w:val="007378"/>
          <w:sz w:val="26"/>
          <w:szCs w:val="26"/>
        </w:rPr>
        <w:t xml:space="preserve">Nom et coordonnées de la personne en charge du dossier : </w:t>
      </w:r>
      <w:r w:rsidRPr="00672221">
        <w:rPr>
          <w:sz w:val="26"/>
          <w:szCs w:val="26"/>
        </w:rPr>
        <w:tab/>
      </w:r>
      <w:r w:rsidRPr="007B5B64">
        <w:rPr>
          <w:sz w:val="26"/>
          <w:szCs w:val="26"/>
        </w:rPr>
        <w:tab/>
      </w:r>
    </w:p>
    <w:p w14:paraId="394CB4D6" w14:textId="6B505140" w:rsidR="007B5B64" w:rsidRDefault="007B5B64" w:rsidP="007B5B64">
      <w:pPr>
        <w:tabs>
          <w:tab w:val="left" w:leader="dot" w:pos="9781"/>
        </w:tabs>
        <w:ind w:left="284"/>
      </w:pPr>
      <w:r>
        <w:tab/>
      </w:r>
    </w:p>
    <w:p w14:paraId="5B6A47E0" w14:textId="598BC6D8" w:rsidR="007B5B64" w:rsidRDefault="007B5B64" w:rsidP="007B5B64">
      <w:pPr>
        <w:tabs>
          <w:tab w:val="left" w:leader="dot" w:pos="9781"/>
        </w:tabs>
        <w:ind w:left="284"/>
      </w:pPr>
    </w:p>
    <w:p w14:paraId="63D82B0C" w14:textId="022D8A3F" w:rsidR="007B5B64" w:rsidRDefault="007B5B64" w:rsidP="007B5B64"/>
    <w:p w14:paraId="3293ECE0" w14:textId="281D3AC0" w:rsidR="007B5B64" w:rsidRDefault="00672221" w:rsidP="007B5B64">
      <w:r>
        <w:rPr>
          <w:noProof/>
          <w14:ligatures w14:val="standardContextual"/>
        </w:rPr>
        <mc:AlternateContent>
          <mc:Choice Requires="wps">
            <w:drawing>
              <wp:anchor distT="0" distB="0" distL="114300" distR="114300" simplePos="0" relativeHeight="251830272" behindDoc="0" locked="0" layoutInCell="1" allowOverlap="1" wp14:anchorId="0099142A" wp14:editId="0FA24814">
                <wp:simplePos x="0" y="0"/>
                <wp:positionH relativeFrom="column">
                  <wp:posOffset>558165</wp:posOffset>
                </wp:positionH>
                <wp:positionV relativeFrom="paragraph">
                  <wp:posOffset>78740</wp:posOffset>
                </wp:positionV>
                <wp:extent cx="2571750" cy="447675"/>
                <wp:effectExtent l="0" t="0" r="19050" b="28575"/>
                <wp:wrapNone/>
                <wp:docPr id="342648907" name="Rectangle 2"/>
                <wp:cNvGraphicFramePr/>
                <a:graphic xmlns:a="http://schemas.openxmlformats.org/drawingml/2006/main">
                  <a:graphicData uri="http://schemas.microsoft.com/office/word/2010/wordprocessingShape">
                    <wps:wsp>
                      <wps:cNvSpPr/>
                      <wps:spPr>
                        <a:xfrm>
                          <a:off x="0" y="0"/>
                          <a:ext cx="2571750" cy="447675"/>
                        </a:xfrm>
                        <a:prstGeom prst="rect">
                          <a:avLst/>
                        </a:prstGeom>
                        <a:solidFill>
                          <a:srgbClr val="232C57"/>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5413AB" w14:textId="5A83C269" w:rsidR="00672221" w:rsidRPr="00672221" w:rsidRDefault="00672221" w:rsidP="00672221">
                            <w:pPr>
                              <w:jc w:val="center"/>
                              <w:rPr>
                                <w:b/>
                                <w:iCs/>
                                <w:color w:val="FFFFFF" w:themeColor="background1"/>
                              </w:rPr>
                            </w:pPr>
                            <w:r>
                              <w:rPr>
                                <w:b/>
                                <w:iCs/>
                                <w:color w:val="FFFFFF" w:themeColor="background1"/>
                                <w:u w:val="single" w:color="006FC0"/>
                              </w:rPr>
                              <w:t>Texte</w:t>
                            </w:r>
                            <w:r w:rsidR="001050FD">
                              <w:rPr>
                                <w:b/>
                                <w:iCs/>
                                <w:color w:val="FFFFFF" w:themeColor="background1"/>
                                <w:u w:val="single" w:color="006FC0"/>
                              </w:rPr>
                              <w:t>s</w:t>
                            </w:r>
                            <w:r>
                              <w:rPr>
                                <w:b/>
                                <w:iCs/>
                                <w:color w:val="FFFFFF" w:themeColor="background1"/>
                                <w:u w:val="single" w:color="006FC0"/>
                              </w:rPr>
                              <w:t xml:space="preserve"> de référence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9142A" id="Rectangle 2" o:spid="_x0000_s1028" style="position:absolute;margin-left:43.95pt;margin-top:6.2pt;width:202.5pt;height:35.2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" fillcolor="#232c57" strokecolor="#09101d [484]" strokeweight="1pt">
                <v:textbox>
                  <w:txbxContent>
                    <w:p w14:paraId="225413AB" w14:textId="5A83C269" w:rsidR="00672221" w:rsidRPr="00672221" w:rsidRDefault="00672221" w:rsidP="00672221">
                      <w:pPr>
                        <w:jc w:val="center"/>
                        <w:rPr>
                          <w:b/>
                          <w:iCs/>
                          <w:color w:val="FFFFFF" w:themeColor="background1"/>
                        </w:rPr>
                      </w:pPr>
                      <w:r>
                        <w:rPr>
                          <w:b/>
                          <w:iCs/>
                          <w:color w:val="FFFFFF" w:themeColor="background1"/>
                          <w:u w:val="single" w:color="006FC0"/>
                        </w:rPr>
                        <w:t>Texte</w:t>
                      </w:r>
                      <w:r w:rsidR="001050FD">
                        <w:rPr>
                          <w:b/>
                          <w:iCs/>
                          <w:color w:val="FFFFFF" w:themeColor="background1"/>
                          <w:u w:val="single" w:color="006FC0"/>
                        </w:rPr>
                        <w:t>s</w:t>
                      </w:r>
                      <w:r>
                        <w:rPr>
                          <w:b/>
                          <w:iCs/>
                          <w:color w:val="FFFFFF" w:themeColor="background1"/>
                          <w:u w:val="single" w:color="006FC0"/>
                        </w:rPr>
                        <w:t xml:space="preserve"> de référence</w:t>
                      </w:r>
                    </w:p>
                  </w:txbxContent>
                </v:textbox>
              </v:rect>
            </w:pict>
          </mc:Fallback>
        </mc:AlternateContent>
      </w:r>
    </w:p>
    <w:p w14:paraId="707E3F75" w14:textId="2DDD61D3" w:rsidR="00672221" w:rsidRPr="007B5B64" w:rsidRDefault="00672221" w:rsidP="00672221">
      <w:pPr>
        <w:spacing w:line="243" w:lineRule="exact"/>
        <w:ind w:left="587"/>
        <w:rPr>
          <w:b/>
          <w:i/>
          <w:color w:val="232C57"/>
        </w:rPr>
      </w:pPr>
    </w:p>
    <w:p w14:paraId="5B9398EA" w14:textId="4364D102" w:rsidR="007B5B64" w:rsidRDefault="00672221" w:rsidP="007B5B64">
      <w:r>
        <w:rPr>
          <w:b/>
          <w:i/>
          <w:noProof/>
          <w:sz w:val="15"/>
          <w14:ligatures w14:val="standardContextual"/>
        </w:rPr>
        <mc:AlternateContent>
          <mc:Choice Requires="wps">
            <w:drawing>
              <wp:anchor distT="0" distB="0" distL="114300" distR="114300" simplePos="0" relativeHeight="251829248" behindDoc="0" locked="0" layoutInCell="1" allowOverlap="1" wp14:anchorId="4BFDEB4C" wp14:editId="72ECF15B">
                <wp:simplePos x="0" y="0"/>
                <wp:positionH relativeFrom="column">
                  <wp:posOffset>1167765</wp:posOffset>
                </wp:positionH>
                <wp:positionV relativeFrom="paragraph">
                  <wp:posOffset>20320</wp:posOffset>
                </wp:positionV>
                <wp:extent cx="5191125" cy="1400175"/>
                <wp:effectExtent l="0" t="0" r="28575" b="28575"/>
                <wp:wrapNone/>
                <wp:docPr id="176414830" name="Rectangle 1"/>
                <wp:cNvGraphicFramePr/>
                <a:graphic xmlns:a="http://schemas.openxmlformats.org/drawingml/2006/main">
                  <a:graphicData uri="http://schemas.microsoft.com/office/word/2010/wordprocessingShape">
                    <wps:wsp>
                      <wps:cNvSpPr/>
                      <wps:spPr>
                        <a:xfrm>
                          <a:off x="0" y="0"/>
                          <a:ext cx="5191125" cy="1400175"/>
                        </a:xfrm>
                        <a:prstGeom prst="rect">
                          <a:avLst/>
                        </a:prstGeom>
                        <a:solidFill>
                          <a:srgbClr val="F4951E"/>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4B48A1" w14:textId="77777777" w:rsidR="00AD11A4" w:rsidRPr="00AD11A4" w:rsidRDefault="00AD11A4" w:rsidP="00AD11A4">
                            <w:pPr>
                              <w:pStyle w:val="Corpsdetexte3"/>
                              <w:numPr>
                                <w:ilvl w:val="0"/>
                                <w:numId w:val="31"/>
                              </w:numPr>
                              <w:spacing w:after="0"/>
                              <w:jc w:val="both"/>
                              <w:rPr>
                                <w:rFonts w:cstheme="minorHAnsi"/>
                                <w:color w:val="232C57"/>
                                <w:sz w:val="20"/>
                                <w:szCs w:val="20"/>
                              </w:rPr>
                            </w:pPr>
                            <w:r w:rsidRPr="00AD11A4">
                              <w:rPr>
                                <w:rFonts w:cstheme="minorHAnsi"/>
                                <w:color w:val="232C57"/>
                                <w:sz w:val="20"/>
                                <w:szCs w:val="20"/>
                              </w:rPr>
                              <w:t>Loi n°2007-148 du 2 février 2007</w:t>
                            </w:r>
                          </w:p>
                          <w:p w14:paraId="0666C2B1" w14:textId="77777777" w:rsidR="004A5998" w:rsidRPr="004A5998" w:rsidRDefault="004A5998" w:rsidP="004A5998">
                            <w:pPr>
                              <w:pStyle w:val="Paragraphedeliste"/>
                              <w:numPr>
                                <w:ilvl w:val="0"/>
                                <w:numId w:val="31"/>
                              </w:numPr>
                              <w:autoSpaceDE w:val="0"/>
                              <w:autoSpaceDN w:val="0"/>
                              <w:jc w:val="both"/>
                              <w:rPr>
                                <w:rFonts w:cstheme="minorHAnsi"/>
                                <w:color w:val="232C57"/>
                                <w:sz w:val="20"/>
                                <w:szCs w:val="20"/>
                              </w:rPr>
                            </w:pPr>
                            <w:r w:rsidRPr="004A5998">
                              <w:rPr>
                                <w:rFonts w:cstheme="minorHAnsi"/>
                                <w:color w:val="232C57"/>
                                <w:sz w:val="20"/>
                                <w:szCs w:val="20"/>
                              </w:rPr>
                              <w:t>Décret n°2011-1474 du 8 novembre 2011 relatif à la participation des collectivités territoriales et de leurs établissements publics au financement de la protection sociale complémentaire de leurs agents ;</w:t>
                            </w:r>
                          </w:p>
                          <w:p w14:paraId="7C770160" w14:textId="58D45F75" w:rsidR="007066AD" w:rsidRPr="007066AD" w:rsidRDefault="007066AD" w:rsidP="007066AD">
                            <w:pPr>
                              <w:pStyle w:val="Corpsdetexte3"/>
                              <w:numPr>
                                <w:ilvl w:val="0"/>
                                <w:numId w:val="31"/>
                              </w:numPr>
                              <w:spacing w:after="0"/>
                              <w:jc w:val="both"/>
                              <w:rPr>
                                <w:rFonts w:cstheme="minorHAnsi"/>
                                <w:color w:val="232C57"/>
                                <w:sz w:val="20"/>
                                <w:szCs w:val="20"/>
                              </w:rPr>
                            </w:pPr>
                            <w:r w:rsidRPr="007066AD">
                              <w:rPr>
                                <w:rFonts w:cstheme="minorHAnsi"/>
                                <w:color w:val="232C57"/>
                                <w:sz w:val="20"/>
                                <w:szCs w:val="20"/>
                              </w:rPr>
                              <w:t>Ordonnance n°2021-175 du 17 février 2021</w:t>
                            </w:r>
                          </w:p>
                          <w:p w14:paraId="7C7CBC67" w14:textId="5A2FB301" w:rsidR="007066AD" w:rsidRPr="00AD11A4" w:rsidRDefault="007066AD" w:rsidP="004A5998">
                            <w:pPr>
                              <w:pStyle w:val="Corpsdetexte3"/>
                              <w:spacing w:after="0"/>
                              <w:ind w:left="720"/>
                              <w:jc w:val="both"/>
                              <w:rPr>
                                <w:rFonts w:cstheme="minorHAnsi"/>
                                <w:color w:val="232C57"/>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EB4C" id="Rectangle 1" o:spid="_x0000_s1029" style="position:absolute;margin-left:91.95pt;margin-top:1.6pt;width:408.75pt;height:110.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" fillcolor="#f4951e" strokecolor="#09101d [484]" strokeweight="1pt">
                <v:textbox>
                  <w:txbxContent>
                    <w:p w14:paraId="604B48A1" w14:textId="77777777" w:rsidR="00AD11A4" w:rsidRPr="00AD11A4" w:rsidRDefault="00AD11A4" w:rsidP="00AD11A4">
                      <w:pPr>
                        <w:pStyle w:val="Corpsdetexte3"/>
                        <w:numPr>
                          <w:ilvl w:val="0"/>
                          <w:numId w:val="31"/>
                        </w:numPr>
                        <w:spacing w:after="0"/>
                        <w:jc w:val="both"/>
                        <w:rPr>
                          <w:rFonts w:cstheme="minorHAnsi"/>
                          <w:color w:val="232C57"/>
                          <w:sz w:val="20"/>
                          <w:szCs w:val="20"/>
                        </w:rPr>
                      </w:pPr>
                      <w:r w:rsidRPr="00AD11A4">
                        <w:rPr>
                          <w:rFonts w:cstheme="minorHAnsi"/>
                          <w:color w:val="232C57"/>
                          <w:sz w:val="20"/>
                          <w:szCs w:val="20"/>
                        </w:rPr>
                        <w:t>Loi n°2007-148 du 2 février 2007</w:t>
                      </w:r>
                    </w:p>
                    <w:p w14:paraId="0666C2B1" w14:textId="77777777" w:rsidR="004A5998" w:rsidRPr="004A5998" w:rsidRDefault="004A5998" w:rsidP="004A5998">
                      <w:pPr>
                        <w:pStyle w:val="Paragraphedeliste"/>
                        <w:numPr>
                          <w:ilvl w:val="0"/>
                          <w:numId w:val="31"/>
                        </w:numPr>
                        <w:autoSpaceDE w:val="0"/>
                        <w:autoSpaceDN w:val="0"/>
                        <w:jc w:val="both"/>
                        <w:rPr>
                          <w:rFonts w:cstheme="minorHAnsi"/>
                          <w:color w:val="232C57"/>
                          <w:sz w:val="20"/>
                          <w:szCs w:val="20"/>
                        </w:rPr>
                      </w:pPr>
                      <w:r w:rsidRPr="004A5998">
                        <w:rPr>
                          <w:rFonts w:cstheme="minorHAnsi"/>
                          <w:color w:val="232C57"/>
                          <w:sz w:val="20"/>
                          <w:szCs w:val="20"/>
                        </w:rPr>
                        <w:t>Décret n°2011-1474 du 8 novembre 2011 relatif à la participation des collectivités territoriales et de leurs établissements publics au financement de la protection sociale complémentaire de leurs agents ;</w:t>
                      </w:r>
                    </w:p>
                    <w:p w14:paraId="7C770160" w14:textId="58D45F75" w:rsidR="007066AD" w:rsidRPr="007066AD" w:rsidRDefault="007066AD" w:rsidP="007066AD">
                      <w:pPr>
                        <w:pStyle w:val="Corpsdetexte3"/>
                        <w:numPr>
                          <w:ilvl w:val="0"/>
                          <w:numId w:val="31"/>
                        </w:numPr>
                        <w:spacing w:after="0"/>
                        <w:jc w:val="both"/>
                        <w:rPr>
                          <w:rFonts w:cstheme="minorHAnsi"/>
                          <w:color w:val="232C57"/>
                          <w:sz w:val="20"/>
                          <w:szCs w:val="20"/>
                        </w:rPr>
                      </w:pPr>
                      <w:r w:rsidRPr="007066AD">
                        <w:rPr>
                          <w:rFonts w:cstheme="minorHAnsi"/>
                          <w:color w:val="232C57"/>
                          <w:sz w:val="20"/>
                          <w:szCs w:val="20"/>
                        </w:rPr>
                        <w:t>Ordonnance n°2021-175 du 17 février 2021</w:t>
                      </w:r>
                    </w:p>
                    <w:p w14:paraId="7C7CBC67" w14:textId="5A2FB301" w:rsidR="007066AD" w:rsidRPr="00AD11A4" w:rsidRDefault="007066AD" w:rsidP="004A5998">
                      <w:pPr>
                        <w:pStyle w:val="Corpsdetexte3"/>
                        <w:spacing w:after="0"/>
                        <w:ind w:left="720"/>
                        <w:jc w:val="both"/>
                        <w:rPr>
                          <w:rFonts w:cstheme="minorHAnsi"/>
                          <w:color w:val="232C57"/>
                          <w:sz w:val="20"/>
                          <w:szCs w:val="20"/>
                        </w:rPr>
                      </w:pPr>
                    </w:p>
                  </w:txbxContent>
                </v:textbox>
              </v:rect>
            </w:pict>
          </mc:Fallback>
        </mc:AlternateContent>
      </w:r>
      <w:r w:rsidR="007B5B64">
        <w:tab/>
      </w:r>
    </w:p>
    <w:p w14:paraId="67BD8D6E" w14:textId="185D03BB" w:rsidR="0001544D" w:rsidRDefault="0001544D"/>
    <w:p w14:paraId="6CDEA0C6" w14:textId="763F04AE" w:rsidR="0001544D" w:rsidRDefault="0001544D"/>
    <w:p w14:paraId="5C15E89F" w14:textId="29C8463E" w:rsidR="007565D6" w:rsidRPr="00672221" w:rsidRDefault="007565D6" w:rsidP="00672221">
      <w:pPr>
        <w:pStyle w:val="En-tte"/>
        <w:numPr>
          <w:ilvl w:val="0"/>
          <w:numId w:val="30"/>
        </w:numPr>
        <w:spacing w:line="264" w:lineRule="auto"/>
        <w:rPr>
          <w:rFonts w:ascii="Times New Roman" w:hAnsi="Times New Roman"/>
          <w:color w:val="FFFFFF"/>
          <w:sz w:val="20"/>
        </w:rPr>
      </w:pPr>
    </w:p>
    <w:p w14:paraId="0A529EB8" w14:textId="77777777" w:rsidR="00672221" w:rsidRDefault="00672221" w:rsidP="00672221">
      <w:pPr>
        <w:pStyle w:val="En-tte"/>
        <w:spacing w:line="264" w:lineRule="auto"/>
        <w:rPr>
          <w:rFonts w:cstheme="minorHAnsi"/>
          <w:b/>
          <w:bCs/>
          <w:color w:val="232C57"/>
          <w:sz w:val="20"/>
          <w:szCs w:val="20"/>
        </w:rPr>
      </w:pPr>
    </w:p>
    <w:p w14:paraId="6F940C98" w14:textId="77777777" w:rsidR="00672221" w:rsidRDefault="00672221" w:rsidP="00672221">
      <w:pPr>
        <w:pStyle w:val="En-tte"/>
        <w:spacing w:line="264" w:lineRule="auto"/>
        <w:rPr>
          <w:rFonts w:cstheme="minorHAnsi"/>
          <w:b/>
          <w:bCs/>
          <w:color w:val="232C57"/>
          <w:sz w:val="20"/>
          <w:szCs w:val="20"/>
        </w:rPr>
      </w:pPr>
    </w:p>
    <w:p w14:paraId="228BFA50" w14:textId="77777777" w:rsidR="00672221" w:rsidRDefault="00672221" w:rsidP="00672221">
      <w:pPr>
        <w:pStyle w:val="En-tte"/>
        <w:spacing w:line="264" w:lineRule="auto"/>
        <w:rPr>
          <w:rFonts w:cstheme="minorHAnsi"/>
          <w:b/>
          <w:bCs/>
          <w:color w:val="232C57"/>
          <w:sz w:val="20"/>
          <w:szCs w:val="20"/>
        </w:rPr>
      </w:pPr>
    </w:p>
    <w:p w14:paraId="1B4B12F4" w14:textId="77777777" w:rsidR="00672221" w:rsidRDefault="00672221" w:rsidP="00672221">
      <w:pPr>
        <w:pStyle w:val="En-tte"/>
        <w:spacing w:line="264" w:lineRule="auto"/>
        <w:rPr>
          <w:rFonts w:cstheme="minorHAnsi"/>
          <w:b/>
          <w:bCs/>
          <w:color w:val="232C57"/>
          <w:sz w:val="20"/>
          <w:szCs w:val="20"/>
        </w:rPr>
      </w:pPr>
    </w:p>
    <w:p w14:paraId="15FF12EA" w14:textId="77777777" w:rsidR="00672221" w:rsidRDefault="00672221" w:rsidP="00672221">
      <w:pPr>
        <w:pStyle w:val="En-tte"/>
        <w:spacing w:line="264" w:lineRule="auto"/>
        <w:rPr>
          <w:rFonts w:cstheme="minorHAnsi"/>
          <w:b/>
          <w:bCs/>
          <w:color w:val="232C57"/>
          <w:sz w:val="20"/>
          <w:szCs w:val="20"/>
        </w:rPr>
      </w:pPr>
    </w:p>
    <w:p w14:paraId="19EC5102" w14:textId="45671D17" w:rsidR="00672221" w:rsidRDefault="00672221" w:rsidP="00672221">
      <w:pPr>
        <w:pStyle w:val="En-tte"/>
        <w:spacing w:line="264" w:lineRule="auto"/>
        <w:rPr>
          <w:rFonts w:cstheme="minorHAnsi"/>
          <w:b/>
          <w:bCs/>
          <w:color w:val="232C57"/>
          <w:sz w:val="20"/>
          <w:szCs w:val="20"/>
        </w:rPr>
      </w:pPr>
    </w:p>
    <w:p w14:paraId="220E888F" w14:textId="43ACA8D1" w:rsidR="00672221" w:rsidRDefault="00672221" w:rsidP="00672221">
      <w:pPr>
        <w:pStyle w:val="En-tte"/>
        <w:spacing w:line="264" w:lineRule="auto"/>
        <w:rPr>
          <w:rFonts w:cstheme="minorHAnsi"/>
          <w:b/>
          <w:bCs/>
          <w:color w:val="232C57"/>
          <w:sz w:val="20"/>
          <w:szCs w:val="20"/>
        </w:rPr>
      </w:pPr>
    </w:p>
    <w:p w14:paraId="377E6242" w14:textId="016581EC" w:rsidR="00860CDF" w:rsidRDefault="00AD11A4" w:rsidP="00860CDF">
      <w:pPr>
        <w:ind w:left="284" w:right="283"/>
      </w:pPr>
      <w:r>
        <w:rPr>
          <w:b/>
          <w:bCs/>
          <w:color w:val="007378"/>
          <w:sz w:val="32"/>
          <w:szCs w:val="32"/>
        </w:rPr>
        <w:t>Rappel</w:t>
      </w:r>
    </w:p>
    <w:p w14:paraId="2630D0F9" w14:textId="08839BCB" w:rsidR="00404FA6" w:rsidRPr="00404FA6" w:rsidRDefault="00860CDF" w:rsidP="00404FA6">
      <w:pPr>
        <w:pStyle w:val="Corpsdetexte"/>
        <w:spacing w:before="1"/>
        <w:rPr>
          <w:rFonts w:ascii="Times New Roman"/>
          <w:sz w:val="21"/>
        </w:rPr>
      </w:pPr>
      <w:r>
        <w:rPr>
          <w:noProof/>
          <w14:ligatures w14:val="standardContextual"/>
        </w:rPr>
        <mc:AlternateContent>
          <mc:Choice Requires="wps">
            <w:drawing>
              <wp:anchor distT="0" distB="0" distL="114300" distR="114300" simplePos="0" relativeHeight="251820032" behindDoc="0" locked="0" layoutInCell="1" allowOverlap="1" wp14:anchorId="214D3131" wp14:editId="2964DF65">
                <wp:simplePos x="0" y="0"/>
                <wp:positionH relativeFrom="column">
                  <wp:posOffset>0</wp:posOffset>
                </wp:positionH>
                <wp:positionV relativeFrom="paragraph">
                  <wp:posOffset>0</wp:posOffset>
                </wp:positionV>
                <wp:extent cx="871220" cy="204825"/>
                <wp:effectExtent l="0" t="0" r="62230" b="43180"/>
                <wp:wrapNone/>
                <wp:docPr id="488468851" name="Demi-cadre 6"/>
                <wp:cNvGraphicFramePr/>
                <a:graphic xmlns:a="http://schemas.openxmlformats.org/drawingml/2006/main">
                  <a:graphicData uri="http://schemas.microsoft.com/office/word/2010/wordprocessingShape">
                    <wps:wsp>
                      <wps:cNvSpPr/>
                      <wps:spPr>
                        <a:xfrm>
                          <a:off x="0" y="0"/>
                          <a:ext cx="871220" cy="204825"/>
                        </a:xfrm>
                        <a:prstGeom prst="halfFrame">
                          <a:avLst/>
                        </a:prstGeom>
                        <a:solidFill>
                          <a:srgbClr val="007378"/>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CE83" id="Demi-cadre 6" o:spid="_x0000_s1026" style="position:absolute;margin-left:0;margin-top:0;width:68.6pt;height:16.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1220,2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" path="m,l871220,,580816,68274r-512542,l68274,188774,,204825,,xe" fillcolor="#007378" strokecolor="#172c51" strokeweight="1pt">
                <v:stroke joinstyle="miter"/>
                <v:path arrowok="t" o:connecttype="custom" o:connectlocs="0,0;871220,0;580816,68274;68274,68274;68274,188774;0,204825;0,0" o:connectangles="0,0,0,0,0,0,0"/>
              </v:shape>
            </w:pict>
          </mc:Fallback>
        </mc:AlternateContent>
      </w:r>
    </w:p>
    <w:p w14:paraId="4A2FADF6" w14:textId="77777777" w:rsidR="007565D6" w:rsidRDefault="007565D6" w:rsidP="007565D6">
      <w:pPr>
        <w:pStyle w:val="Corpsdetexte"/>
        <w:rPr>
          <w:i/>
          <w:sz w:val="15"/>
        </w:rPr>
      </w:pPr>
    </w:p>
    <w:p w14:paraId="6083597E" w14:textId="2027A6CC" w:rsidR="00AD11A4" w:rsidRDefault="001050FD" w:rsidP="001050FD">
      <w:pPr>
        <w:pStyle w:val="Paragraphedeliste"/>
        <w:numPr>
          <w:ilvl w:val="0"/>
          <w:numId w:val="36"/>
        </w:numPr>
        <w:autoSpaceDE w:val="0"/>
        <w:jc w:val="both"/>
        <w:rPr>
          <w:rFonts w:eastAsia="Arial-BoldMT" w:cstheme="minorHAnsi"/>
          <w:bCs/>
          <w:lang w:eastAsia="fr-FR"/>
        </w:rPr>
      </w:pPr>
      <w:r w:rsidRPr="001050FD">
        <w:rPr>
          <w:rFonts w:eastAsia="Arial-BoldMT" w:cstheme="minorHAnsi"/>
          <w:bCs/>
          <w:lang w:eastAsia="fr-FR"/>
        </w:rPr>
        <w:t>L’ordonnance n° 2021-175 du 17 février 2021 rend obligatoire la participation financière de l'employeur aux garanties de la protection sociale complémentaire de leurs agents, quel que soit leur statut (1er janvier 2025 pour la couverture prévoyance et 1er janvier 2026 pour la couverture santé).</w:t>
      </w:r>
    </w:p>
    <w:p w14:paraId="59D8500C" w14:textId="77777777" w:rsidR="001050FD" w:rsidRPr="001050FD" w:rsidRDefault="001050FD" w:rsidP="001050FD">
      <w:pPr>
        <w:pStyle w:val="Paragraphedeliste"/>
        <w:autoSpaceDE w:val="0"/>
        <w:jc w:val="both"/>
        <w:rPr>
          <w:rFonts w:eastAsia="Arial-BoldMT" w:cstheme="minorHAnsi"/>
          <w:bCs/>
          <w:lang w:eastAsia="fr-FR"/>
        </w:rPr>
      </w:pPr>
    </w:p>
    <w:p w14:paraId="531D9EE1" w14:textId="77777777" w:rsidR="00AD11A4" w:rsidRPr="00793A12" w:rsidRDefault="00AD11A4" w:rsidP="00AD11A4">
      <w:pPr>
        <w:autoSpaceDE w:val="0"/>
        <w:jc w:val="both"/>
        <w:rPr>
          <w:rFonts w:eastAsia="Arial-BoldMT" w:cstheme="minorHAnsi"/>
          <w:b/>
          <w:bCs/>
          <w:lang w:eastAsia="fr-FR"/>
        </w:rPr>
      </w:pPr>
    </w:p>
    <w:p w14:paraId="3264F0D6" w14:textId="23214AE0" w:rsidR="00AD11A4" w:rsidRPr="00AD11A4" w:rsidRDefault="00AD11A4" w:rsidP="00AD11A4">
      <w:pPr>
        <w:pStyle w:val="Paragraphedeliste"/>
        <w:numPr>
          <w:ilvl w:val="0"/>
          <w:numId w:val="36"/>
        </w:numPr>
        <w:autoSpaceDE w:val="0"/>
        <w:jc w:val="both"/>
        <w:rPr>
          <w:rFonts w:eastAsia="Arial-BoldMT" w:cstheme="minorHAnsi"/>
          <w:bCs/>
          <w:lang w:eastAsia="fr-FR"/>
        </w:rPr>
      </w:pPr>
      <w:r w:rsidRPr="00AD11A4">
        <w:rPr>
          <w:rFonts w:eastAsia="Arial-BoldMT" w:cstheme="minorHAnsi"/>
          <w:bCs/>
          <w:lang w:eastAsia="fr-FR"/>
        </w:rPr>
        <w:t>Prévoyance : incapacité, invalidité et décès – participation pour l’adhésion aux contrats de garantie de maintien de salaire</w:t>
      </w:r>
    </w:p>
    <w:p w14:paraId="65780613" w14:textId="77777777" w:rsidR="00AD11A4" w:rsidRPr="00793A12" w:rsidRDefault="00AD11A4" w:rsidP="00AD11A4">
      <w:pPr>
        <w:tabs>
          <w:tab w:val="left" w:pos="2385"/>
        </w:tabs>
        <w:rPr>
          <w:rFonts w:cstheme="minorHAnsi"/>
          <w:szCs w:val="24"/>
          <w:lang w:eastAsia="fr-FR"/>
        </w:rPr>
      </w:pPr>
    </w:p>
    <w:p w14:paraId="592B64E8" w14:textId="67090442" w:rsidR="007565D6" w:rsidRDefault="007565D6" w:rsidP="00672221">
      <w:pPr>
        <w:pStyle w:val="Corpsdetexte"/>
        <w:spacing w:before="59"/>
        <w:ind w:left="284" w:right="316"/>
        <w:jc w:val="both"/>
      </w:pPr>
    </w:p>
    <w:p w14:paraId="70CAF3D7" w14:textId="7C15FF82" w:rsidR="007565D6" w:rsidRDefault="007565D6" w:rsidP="00672221">
      <w:pPr>
        <w:pStyle w:val="Corpsdetexte"/>
        <w:spacing w:before="10"/>
        <w:ind w:left="284"/>
      </w:pPr>
    </w:p>
    <w:p w14:paraId="7DA7F27F" w14:textId="77777777" w:rsidR="00672221" w:rsidRDefault="00672221" w:rsidP="007565D6">
      <w:pPr>
        <w:pStyle w:val="Corpsdetexte"/>
        <w:spacing w:before="10"/>
      </w:pPr>
    </w:p>
    <w:p w14:paraId="6BA78306" w14:textId="77777777" w:rsidR="00672221" w:rsidRDefault="00672221" w:rsidP="007565D6">
      <w:pPr>
        <w:pStyle w:val="Corpsdetexte"/>
        <w:spacing w:before="10"/>
      </w:pPr>
    </w:p>
    <w:p w14:paraId="670E75AA" w14:textId="057B536E" w:rsidR="00672221" w:rsidRDefault="00672221" w:rsidP="008A0818">
      <w:pPr>
        <w:pStyle w:val="Corpsdetexte"/>
        <w:tabs>
          <w:tab w:val="left" w:leader="dot" w:pos="10206"/>
        </w:tabs>
        <w:spacing w:before="10"/>
        <w:ind w:left="284"/>
      </w:pPr>
      <w:r>
        <w:t xml:space="preserve">Nombre d’agent(s) titulaire(s) : </w:t>
      </w:r>
      <w:r w:rsidR="008A0818">
        <w:tab/>
      </w:r>
    </w:p>
    <w:p w14:paraId="3FA1B459" w14:textId="10D99023" w:rsidR="00672221" w:rsidRDefault="00672221" w:rsidP="008A0818">
      <w:pPr>
        <w:pStyle w:val="Corpsdetexte"/>
        <w:tabs>
          <w:tab w:val="left" w:leader="dot" w:pos="10206"/>
        </w:tabs>
        <w:spacing w:before="10"/>
        <w:ind w:left="284"/>
      </w:pPr>
      <w:r>
        <w:t>Nombre d’agent(s) stagiaire(s) :</w:t>
      </w:r>
      <w:r w:rsidR="008A0818">
        <w:tab/>
      </w:r>
    </w:p>
    <w:p w14:paraId="6B33303C" w14:textId="4EEE2D04" w:rsidR="00672221" w:rsidRDefault="00672221" w:rsidP="008A0818">
      <w:pPr>
        <w:pStyle w:val="Corpsdetexte"/>
        <w:tabs>
          <w:tab w:val="left" w:leader="dot" w:pos="10206"/>
        </w:tabs>
        <w:spacing w:before="10"/>
        <w:ind w:left="284"/>
      </w:pPr>
      <w:r>
        <w:lastRenderedPageBreak/>
        <w:t>Nombre d’agent(s) contractuel(s) :</w:t>
      </w:r>
      <w:r w:rsidR="008A0818">
        <w:tab/>
      </w:r>
    </w:p>
    <w:p w14:paraId="777BFF1F" w14:textId="2DF5E714" w:rsidR="00672221" w:rsidRDefault="00672221" w:rsidP="008A0818">
      <w:pPr>
        <w:pStyle w:val="Corpsdetexte"/>
        <w:tabs>
          <w:tab w:val="left" w:leader="dot" w:pos="10206"/>
        </w:tabs>
        <w:spacing w:before="10"/>
        <w:ind w:left="284"/>
      </w:pPr>
      <w:r>
        <w:t>Nombre d’habitants :</w:t>
      </w:r>
      <w:r w:rsidR="008A0818">
        <w:t xml:space="preserve"> </w:t>
      </w:r>
      <w:r w:rsidR="008A0818">
        <w:tab/>
      </w:r>
    </w:p>
    <w:p w14:paraId="6E3A7590" w14:textId="77777777" w:rsidR="00672221" w:rsidRDefault="00672221" w:rsidP="00672221">
      <w:pPr>
        <w:pStyle w:val="Corpsdetexte"/>
        <w:spacing w:before="10"/>
        <w:ind w:left="284"/>
      </w:pPr>
    </w:p>
    <w:p w14:paraId="5A2E29E0" w14:textId="77777777" w:rsidR="00672221" w:rsidRDefault="00672221" w:rsidP="00AD11A4">
      <w:pPr>
        <w:pStyle w:val="Corpsdetexte"/>
        <w:spacing w:before="10"/>
        <w:ind w:left="709" w:hanging="425"/>
      </w:pPr>
    </w:p>
    <w:p w14:paraId="68FCE33F" w14:textId="16522503" w:rsidR="00AD11A4" w:rsidRPr="00793A12" w:rsidRDefault="00AD11A4" w:rsidP="00AD11A4">
      <w:pPr>
        <w:ind w:left="709" w:hanging="425"/>
        <w:rPr>
          <w:rFonts w:cstheme="minorHAnsi"/>
        </w:rPr>
      </w:pPr>
      <w:r w:rsidRPr="00793A12">
        <w:rPr>
          <w:rFonts w:cstheme="minorHAnsi"/>
          <w:b/>
          <w:bCs/>
        </w:rPr>
        <w:t>Risque</w:t>
      </w:r>
      <w:r w:rsidRPr="00793A12">
        <w:rPr>
          <w:rFonts w:cstheme="minorHAnsi"/>
        </w:rPr>
        <w:tab/>
      </w:r>
      <w:r w:rsidRPr="00793A12">
        <w:rPr>
          <w:rFonts w:cstheme="minorHAnsi"/>
        </w:rPr>
        <w:tab/>
      </w:r>
      <w:r w:rsidRPr="00793A12">
        <w:rPr>
          <w:rFonts w:cstheme="minorHAnsi"/>
        </w:rPr>
        <w:tab/>
      </w:r>
      <w:r w:rsidR="00DF48AD">
        <w:rPr>
          <w:rFonts w:cstheme="minorHAnsi"/>
        </w:rPr>
        <w:tab/>
      </w:r>
      <w:r w:rsidRPr="00793A12">
        <w:rPr>
          <w:rFonts w:cstheme="minorHAnsi"/>
        </w:rPr>
        <w:tab/>
        <w:t xml:space="preserve"> </w:t>
      </w:r>
      <w:sdt>
        <w:sdtPr>
          <w:rPr>
            <w:rFonts w:cstheme="minorHAnsi"/>
          </w:rPr>
          <w:id w:val="-1318651161"/>
          <w14:checkbox>
            <w14:checked w14:val="0"/>
            <w14:checkedState w14:val="2612" w14:font="MS Gothic"/>
            <w14:uncheckedState w14:val="2610" w14:font="MS Gothic"/>
          </w14:checkbox>
        </w:sdtPr>
        <w:sdtContent>
          <w:r w:rsidRPr="00793A12">
            <w:rPr>
              <w:rFonts w:ascii="Segoe UI Symbol" w:eastAsia="MS Gothic" w:hAnsi="Segoe UI Symbol" w:cs="Segoe UI Symbol"/>
            </w:rPr>
            <w:t>☐</w:t>
          </w:r>
        </w:sdtContent>
      </w:sdt>
      <w:r w:rsidRPr="00793A12">
        <w:rPr>
          <w:rFonts w:cstheme="minorHAnsi"/>
        </w:rPr>
        <w:t xml:space="preserve"> Prévoyance</w:t>
      </w:r>
    </w:p>
    <w:p w14:paraId="48A6E936" w14:textId="77777777" w:rsidR="00AD11A4" w:rsidRPr="00793A12" w:rsidRDefault="00AD11A4" w:rsidP="00AD11A4">
      <w:pPr>
        <w:ind w:left="709" w:hanging="425"/>
        <w:rPr>
          <w:rFonts w:cstheme="minorHAnsi"/>
        </w:rPr>
      </w:pPr>
      <w:r w:rsidRPr="00793A12">
        <w:rPr>
          <w:rFonts w:cstheme="minorHAnsi"/>
          <w:b/>
          <w:bCs/>
        </w:rPr>
        <w:t>Choix de la procédure de la participation</w:t>
      </w:r>
      <w:r w:rsidRPr="00793A12">
        <w:rPr>
          <w:rFonts w:cstheme="minorHAnsi"/>
        </w:rPr>
        <w:t xml:space="preserve"> </w:t>
      </w:r>
      <w:r w:rsidRPr="00793A12">
        <w:rPr>
          <w:rFonts w:cstheme="minorHAnsi"/>
        </w:rPr>
        <w:tab/>
        <w:t xml:space="preserve"> </w:t>
      </w:r>
      <w:sdt>
        <w:sdtPr>
          <w:rPr>
            <w:rFonts w:cstheme="minorHAnsi"/>
          </w:rPr>
          <w:id w:val="-756364524"/>
          <w14:checkbox>
            <w14:checked w14:val="0"/>
            <w14:checkedState w14:val="2612" w14:font="MS Gothic"/>
            <w14:uncheckedState w14:val="2610" w14:font="MS Gothic"/>
          </w14:checkbox>
        </w:sdtPr>
        <w:sdtContent>
          <w:r w:rsidRPr="00793A12">
            <w:rPr>
              <w:rFonts w:ascii="Segoe UI Symbol" w:eastAsia="MS Gothic" w:hAnsi="Segoe UI Symbol" w:cs="Segoe UI Symbol"/>
            </w:rPr>
            <w:t>☐</w:t>
          </w:r>
        </w:sdtContent>
      </w:sdt>
      <w:r w:rsidRPr="00793A12">
        <w:rPr>
          <w:rFonts w:cstheme="minorHAnsi"/>
        </w:rPr>
        <w:t xml:space="preserve"> Labellisation</w:t>
      </w:r>
      <w:r w:rsidRPr="00793A12">
        <w:rPr>
          <w:rFonts w:cstheme="minorHAnsi"/>
        </w:rPr>
        <w:tab/>
      </w:r>
      <w:r w:rsidRPr="00793A12">
        <w:rPr>
          <w:rFonts w:cstheme="minorHAnsi"/>
        </w:rPr>
        <w:tab/>
        <w:t xml:space="preserve"> </w:t>
      </w:r>
      <w:sdt>
        <w:sdtPr>
          <w:rPr>
            <w:rFonts w:cstheme="minorHAnsi"/>
          </w:rPr>
          <w:id w:val="113414724"/>
          <w14:checkbox>
            <w14:checked w14:val="0"/>
            <w14:checkedState w14:val="2612" w14:font="MS Gothic"/>
            <w14:uncheckedState w14:val="2610" w14:font="MS Gothic"/>
          </w14:checkbox>
        </w:sdtPr>
        <w:sdtContent>
          <w:r w:rsidRPr="00793A12">
            <w:rPr>
              <w:rFonts w:ascii="Segoe UI Symbol" w:eastAsia="MS Gothic" w:hAnsi="Segoe UI Symbol" w:cs="Segoe UI Symbol"/>
            </w:rPr>
            <w:t>☐</w:t>
          </w:r>
        </w:sdtContent>
      </w:sdt>
      <w:r w:rsidRPr="00793A12">
        <w:rPr>
          <w:rFonts w:cstheme="minorHAnsi"/>
        </w:rPr>
        <w:t xml:space="preserve"> Convention de participation </w:t>
      </w:r>
    </w:p>
    <w:p w14:paraId="3ECC69E9" w14:textId="1E14E1E4" w:rsidR="004A5998" w:rsidRPr="00BF6E4A" w:rsidRDefault="004A5998" w:rsidP="004A5998">
      <w:pPr>
        <w:ind w:left="709" w:hanging="425"/>
        <w:rPr>
          <w:rFonts w:cstheme="minorHAnsi"/>
          <w:b/>
          <w:bCs/>
          <w:i/>
          <w:iCs/>
          <w:color w:val="F4951E"/>
          <w:sz w:val="18"/>
          <w:szCs w:val="18"/>
        </w:rPr>
      </w:pPr>
      <w:r w:rsidRPr="00BF6E4A">
        <w:rPr>
          <w:rFonts w:cstheme="minorHAnsi"/>
          <w:b/>
          <w:bCs/>
          <w:i/>
          <w:iCs/>
          <w:color w:val="F4951E"/>
          <w:sz w:val="18"/>
          <w:szCs w:val="18"/>
        </w:rPr>
        <w:t>Au 1</w:t>
      </w:r>
      <w:r w:rsidRPr="00BF6E4A">
        <w:rPr>
          <w:rFonts w:cstheme="minorHAnsi"/>
          <w:b/>
          <w:bCs/>
          <w:i/>
          <w:iCs/>
          <w:color w:val="F4951E"/>
          <w:sz w:val="18"/>
          <w:szCs w:val="18"/>
          <w:vertAlign w:val="superscript"/>
        </w:rPr>
        <w:t>er</w:t>
      </w:r>
      <w:r w:rsidRPr="00BF6E4A">
        <w:rPr>
          <w:rFonts w:cstheme="minorHAnsi"/>
          <w:b/>
          <w:bCs/>
          <w:i/>
          <w:iCs/>
          <w:color w:val="F4951E"/>
          <w:sz w:val="18"/>
          <w:szCs w:val="18"/>
        </w:rPr>
        <w:t xml:space="preserve"> juillet 2024</w:t>
      </w:r>
    </w:p>
    <w:p w14:paraId="4307F0FA" w14:textId="77777777" w:rsidR="004A5998" w:rsidRPr="00BF6E4A" w:rsidRDefault="004A5998" w:rsidP="004A5998">
      <w:pPr>
        <w:ind w:left="709" w:hanging="425"/>
        <w:rPr>
          <w:rFonts w:cstheme="minorHAnsi"/>
          <w:i/>
          <w:iCs/>
          <w:color w:val="F4951E"/>
          <w:sz w:val="18"/>
          <w:szCs w:val="18"/>
        </w:rPr>
      </w:pPr>
      <w:r w:rsidRPr="00BF6E4A">
        <w:rPr>
          <w:rFonts w:cstheme="minorHAnsi"/>
          <w:b/>
          <w:bCs/>
          <w:i/>
          <w:iCs/>
          <w:color w:val="F4951E"/>
          <w:sz w:val="18"/>
          <w:szCs w:val="18"/>
        </w:rPr>
        <w:t>PREVOYANCE : dans l’attente de précisions règlementaires, la labellisation reste encore possible à ce jour, mais pourrait ne plus être autorisée à la parution des décrets (Cf les différentes communications du CDG en la matière en 2024).</w:t>
      </w:r>
    </w:p>
    <w:p w14:paraId="464DAA16" w14:textId="77777777" w:rsidR="00AD11A4" w:rsidRPr="00BF6E4A" w:rsidRDefault="00AD11A4" w:rsidP="00AD11A4">
      <w:pPr>
        <w:ind w:left="709" w:hanging="425"/>
        <w:rPr>
          <w:rFonts w:cstheme="minorHAnsi"/>
          <w:b/>
          <w:bCs/>
          <w:color w:val="F4951E"/>
        </w:rPr>
      </w:pPr>
    </w:p>
    <w:tbl>
      <w:tblPr>
        <w:tblStyle w:val="Grilledutableau"/>
        <w:tblpPr w:leftFromText="141" w:rightFromText="141" w:vertAnchor="text" w:horzAnchor="margin" w:tblpXSpec="center" w:tblpY="20"/>
        <w:tblW w:w="0" w:type="auto"/>
        <w:tblLook w:val="04A0" w:firstRow="1" w:lastRow="0" w:firstColumn="1" w:lastColumn="0" w:noHBand="0" w:noVBand="1"/>
      </w:tblPr>
      <w:tblGrid>
        <w:gridCol w:w="1701"/>
      </w:tblGrid>
      <w:tr w:rsidR="00AD11A4" w:rsidRPr="00793A12" w14:paraId="372F6F17" w14:textId="77777777" w:rsidTr="00A33D0A">
        <w:tc>
          <w:tcPr>
            <w:tcW w:w="1701" w:type="dxa"/>
          </w:tcPr>
          <w:p w14:paraId="2C82F64B" w14:textId="77777777" w:rsidR="00AD11A4" w:rsidRPr="00793A12" w:rsidRDefault="00AD11A4" w:rsidP="00AD11A4">
            <w:pPr>
              <w:ind w:left="709" w:hanging="425"/>
              <w:rPr>
                <w:rFonts w:cstheme="minorHAnsi"/>
              </w:rPr>
            </w:pPr>
            <w:r w:rsidRPr="00793A12">
              <w:rPr>
                <w:rFonts w:cstheme="minorHAnsi"/>
              </w:rPr>
              <w:tab/>
              <w:t xml:space="preserve">         €</w:t>
            </w:r>
          </w:p>
        </w:tc>
      </w:tr>
    </w:tbl>
    <w:p w14:paraId="31C5A903" w14:textId="77777777" w:rsidR="00AD11A4" w:rsidRPr="00793A12" w:rsidRDefault="00AD11A4" w:rsidP="00AD11A4">
      <w:pPr>
        <w:ind w:left="709" w:hanging="425"/>
        <w:rPr>
          <w:rFonts w:cstheme="minorHAnsi"/>
          <w:b/>
          <w:bCs/>
        </w:rPr>
      </w:pPr>
      <w:r w:rsidRPr="00793A12">
        <w:rPr>
          <w:rFonts w:cstheme="minorHAnsi"/>
          <w:b/>
          <w:bCs/>
        </w:rPr>
        <w:t>Montant de la participation en euros</w:t>
      </w:r>
      <w:r w:rsidRPr="00793A12">
        <w:rPr>
          <w:rFonts w:cstheme="minorHAnsi"/>
          <w:b/>
          <w:bCs/>
        </w:rPr>
        <w:tab/>
      </w:r>
      <w:r w:rsidRPr="00793A12">
        <w:rPr>
          <w:rFonts w:cstheme="minorHAnsi"/>
          <w:b/>
          <w:bCs/>
        </w:rPr>
        <w:tab/>
      </w:r>
    </w:p>
    <w:p w14:paraId="06F1A1E6" w14:textId="77777777" w:rsidR="00AD11A4" w:rsidRPr="00793A12" w:rsidRDefault="00AD11A4" w:rsidP="00AD11A4">
      <w:pPr>
        <w:ind w:left="709" w:hanging="425"/>
        <w:rPr>
          <w:rFonts w:cstheme="minorHAnsi"/>
        </w:rPr>
      </w:pPr>
    </w:p>
    <w:p w14:paraId="7EDCA4CE" w14:textId="77777777" w:rsidR="00AD11A4" w:rsidRPr="00793A12" w:rsidRDefault="00000000" w:rsidP="00AD11A4">
      <w:pPr>
        <w:ind w:left="709" w:hanging="425"/>
        <w:rPr>
          <w:rFonts w:cstheme="minorHAnsi"/>
        </w:rPr>
      </w:pPr>
      <w:sdt>
        <w:sdtPr>
          <w:rPr>
            <w:rFonts w:cstheme="minorHAnsi"/>
          </w:rPr>
          <w:id w:val="-970742665"/>
          <w14:checkbox>
            <w14:checked w14:val="0"/>
            <w14:checkedState w14:val="2612" w14:font="MS Gothic"/>
            <w14:uncheckedState w14:val="2610" w14:font="MS Gothic"/>
          </w14:checkbox>
        </w:sdtPr>
        <w:sdtContent>
          <w:r w:rsidR="00AD11A4" w:rsidRPr="00793A12">
            <w:rPr>
              <w:rFonts w:ascii="Segoe UI Symbol" w:eastAsia="MS Gothic" w:hAnsi="Segoe UI Symbol" w:cs="Segoe UI Symbol"/>
            </w:rPr>
            <w:t>☐</w:t>
          </w:r>
        </w:sdtContent>
      </w:sdt>
      <w:r w:rsidR="00AD11A4" w:rsidRPr="00793A12">
        <w:rPr>
          <w:rFonts w:cstheme="minorHAnsi"/>
        </w:rPr>
        <w:t xml:space="preserve"> Identique pour tous les agents </w:t>
      </w:r>
      <w:r w:rsidR="00AD11A4" w:rsidRPr="00793A12">
        <w:rPr>
          <w:rFonts w:cstheme="minorHAnsi"/>
        </w:rPr>
        <w:tab/>
      </w:r>
      <w:r w:rsidR="00AD11A4" w:rsidRPr="00793A12">
        <w:rPr>
          <w:rFonts w:cstheme="minorHAnsi"/>
        </w:rPr>
        <w:tab/>
        <w:t xml:space="preserve">Montant forfaitaire mensuel par agent </w:t>
      </w:r>
    </w:p>
    <w:p w14:paraId="71AB7223" w14:textId="77777777" w:rsidR="00AD11A4" w:rsidRPr="00793A12" w:rsidRDefault="00AD11A4" w:rsidP="00AD11A4">
      <w:pPr>
        <w:ind w:left="709" w:hanging="425"/>
        <w:rPr>
          <w:rFonts w:cstheme="minorHAnsi"/>
        </w:rPr>
      </w:pPr>
    </w:p>
    <w:p w14:paraId="324027C4" w14:textId="567C20E6" w:rsidR="00AD11A4" w:rsidRDefault="00BF6E4A" w:rsidP="00AD11A4">
      <w:pPr>
        <w:ind w:left="709" w:hanging="425"/>
        <w:rPr>
          <w:rFonts w:cstheme="minorHAnsi"/>
        </w:rPr>
      </w:pPr>
      <w:r>
        <w:rPr>
          <w:rFonts w:cstheme="minorHAnsi"/>
        </w:rPr>
        <w:t xml:space="preserve"> </w:t>
      </w:r>
    </w:p>
    <w:p w14:paraId="594699EE" w14:textId="106949C8" w:rsidR="00AD11A4" w:rsidRPr="00793A12" w:rsidRDefault="00000000" w:rsidP="00AD11A4">
      <w:pPr>
        <w:ind w:left="709" w:hanging="425"/>
        <w:rPr>
          <w:rFonts w:cstheme="minorHAnsi"/>
        </w:rPr>
      </w:pPr>
      <w:sdt>
        <w:sdtPr>
          <w:rPr>
            <w:rFonts w:cstheme="minorHAnsi"/>
          </w:rPr>
          <w:id w:val="1719002098"/>
          <w14:checkbox>
            <w14:checked w14:val="0"/>
            <w14:checkedState w14:val="2612" w14:font="MS Gothic"/>
            <w14:uncheckedState w14:val="2610" w14:font="MS Gothic"/>
          </w14:checkbox>
        </w:sdtPr>
        <w:sdtContent>
          <w:r w:rsidR="00AD11A4">
            <w:rPr>
              <w:rFonts w:ascii="MS Gothic" w:eastAsia="MS Gothic" w:hAnsi="MS Gothic" w:cstheme="minorHAnsi" w:hint="eastAsia"/>
            </w:rPr>
            <w:t>☐</w:t>
          </w:r>
        </w:sdtContent>
      </w:sdt>
      <w:r w:rsidR="00AD11A4" w:rsidRPr="00793A12">
        <w:rPr>
          <w:rFonts w:cstheme="minorHAnsi"/>
        </w:rPr>
        <w:t xml:space="preserve"> Modulation choisie selon</w:t>
      </w:r>
    </w:p>
    <w:tbl>
      <w:tblPr>
        <w:tblStyle w:val="Grilledutableau"/>
        <w:tblpPr w:leftFromText="141" w:rightFromText="141" w:vertAnchor="text" w:horzAnchor="page" w:tblpX="5179" w:tblpY="-65"/>
        <w:tblW w:w="0" w:type="auto"/>
        <w:tblLook w:val="04A0" w:firstRow="1" w:lastRow="0" w:firstColumn="1" w:lastColumn="0" w:noHBand="0" w:noVBand="1"/>
      </w:tblPr>
      <w:tblGrid>
        <w:gridCol w:w="2122"/>
      </w:tblGrid>
      <w:tr w:rsidR="00AD11A4" w:rsidRPr="00793A12" w14:paraId="1059D220" w14:textId="77777777" w:rsidTr="00A33D0A">
        <w:tc>
          <w:tcPr>
            <w:tcW w:w="2122" w:type="dxa"/>
          </w:tcPr>
          <w:p w14:paraId="048C2AFD" w14:textId="77777777" w:rsidR="00AD11A4" w:rsidRPr="00793A12" w:rsidRDefault="00AD11A4" w:rsidP="00AD11A4">
            <w:pPr>
              <w:ind w:left="709" w:hanging="425"/>
              <w:rPr>
                <w:rFonts w:cstheme="minorHAnsi"/>
              </w:rPr>
            </w:pPr>
            <w:r w:rsidRPr="00793A12">
              <w:rPr>
                <w:rFonts w:cstheme="minorHAnsi"/>
              </w:rPr>
              <w:t>A</w:t>
            </w:r>
            <w:r w:rsidRPr="00793A12">
              <w:rPr>
                <w:rFonts w:cstheme="minorHAnsi"/>
              </w:rPr>
              <w:tab/>
            </w:r>
          </w:p>
        </w:tc>
      </w:tr>
      <w:tr w:rsidR="00AD11A4" w:rsidRPr="00793A12" w14:paraId="617ED1F5" w14:textId="77777777" w:rsidTr="00A33D0A">
        <w:tc>
          <w:tcPr>
            <w:tcW w:w="2122" w:type="dxa"/>
          </w:tcPr>
          <w:p w14:paraId="60DEE187" w14:textId="77777777" w:rsidR="00AD11A4" w:rsidRPr="00793A12" w:rsidRDefault="00AD11A4" w:rsidP="00AD11A4">
            <w:pPr>
              <w:ind w:left="709" w:hanging="425"/>
              <w:rPr>
                <w:rFonts w:cstheme="minorHAnsi"/>
              </w:rPr>
            </w:pPr>
            <w:r w:rsidRPr="00793A12">
              <w:rPr>
                <w:rFonts w:cstheme="minorHAnsi"/>
              </w:rPr>
              <w:t>B</w:t>
            </w:r>
          </w:p>
        </w:tc>
      </w:tr>
      <w:tr w:rsidR="00AD11A4" w:rsidRPr="00793A12" w14:paraId="733F9B35" w14:textId="77777777" w:rsidTr="00A33D0A">
        <w:tc>
          <w:tcPr>
            <w:tcW w:w="2122" w:type="dxa"/>
          </w:tcPr>
          <w:p w14:paraId="59497CA5" w14:textId="77777777" w:rsidR="00AD11A4" w:rsidRPr="00793A12" w:rsidRDefault="00AD11A4" w:rsidP="00AD11A4">
            <w:pPr>
              <w:ind w:left="709" w:hanging="425"/>
              <w:rPr>
                <w:rFonts w:cstheme="minorHAnsi"/>
              </w:rPr>
            </w:pPr>
            <w:r w:rsidRPr="00793A12">
              <w:rPr>
                <w:rFonts w:cstheme="minorHAnsi"/>
              </w:rPr>
              <w:t>C</w:t>
            </w:r>
          </w:p>
        </w:tc>
      </w:tr>
    </w:tbl>
    <w:p w14:paraId="6A323537" w14:textId="56B3F1B4" w:rsidR="00AD11A4" w:rsidRPr="00793A12" w:rsidRDefault="00AD11A4" w:rsidP="00AD11A4">
      <w:pPr>
        <w:pStyle w:val="Paragraphedeliste"/>
        <w:numPr>
          <w:ilvl w:val="0"/>
          <w:numId w:val="37"/>
        </w:numPr>
        <w:spacing w:after="120" w:line="264" w:lineRule="auto"/>
        <w:ind w:left="709" w:hanging="425"/>
        <w:rPr>
          <w:rFonts w:cstheme="minorHAnsi"/>
        </w:rPr>
      </w:pPr>
      <w:r w:rsidRPr="00793A12">
        <w:rPr>
          <w:rFonts w:cstheme="minorHAnsi"/>
        </w:rPr>
        <w:t>Les catégories (</w:t>
      </w:r>
      <w:r w:rsidR="00BF6E4A" w:rsidRPr="00793A12">
        <w:rPr>
          <w:rFonts w:cstheme="minorHAnsi"/>
        </w:rPr>
        <w:t>A, B</w:t>
      </w:r>
      <w:r w:rsidRPr="00793A12">
        <w:rPr>
          <w:rFonts w:cstheme="minorHAnsi"/>
        </w:rPr>
        <w:t>,</w:t>
      </w:r>
      <w:r w:rsidR="00BF6E4A">
        <w:rPr>
          <w:rFonts w:cstheme="minorHAnsi"/>
        </w:rPr>
        <w:t xml:space="preserve"> </w:t>
      </w:r>
      <w:r w:rsidRPr="00793A12">
        <w:rPr>
          <w:rFonts w:cstheme="minorHAnsi"/>
        </w:rPr>
        <w:t>C)</w:t>
      </w:r>
    </w:p>
    <w:p w14:paraId="23306DA7" w14:textId="77777777" w:rsidR="00AD11A4" w:rsidRPr="00793A12" w:rsidRDefault="00AD11A4" w:rsidP="00AD11A4">
      <w:pPr>
        <w:pStyle w:val="Paragraphedeliste"/>
        <w:ind w:left="709" w:hanging="425"/>
        <w:rPr>
          <w:rFonts w:cstheme="minorHAnsi"/>
        </w:rPr>
      </w:pPr>
    </w:p>
    <w:p w14:paraId="13EB5E03" w14:textId="77777777" w:rsidR="00AD11A4" w:rsidRPr="00793A12" w:rsidRDefault="00AD11A4" w:rsidP="00AD11A4">
      <w:pPr>
        <w:pStyle w:val="Paragraphedeliste"/>
        <w:ind w:left="709" w:hanging="425"/>
        <w:rPr>
          <w:rFonts w:cstheme="minorHAnsi"/>
        </w:rPr>
      </w:pPr>
    </w:p>
    <w:p w14:paraId="6D782011" w14:textId="77777777" w:rsidR="00AD11A4" w:rsidRPr="00793A12" w:rsidRDefault="00AD11A4" w:rsidP="00AD11A4">
      <w:pPr>
        <w:pStyle w:val="Paragraphedeliste"/>
        <w:ind w:left="709" w:hanging="425"/>
        <w:rPr>
          <w:rFonts w:cstheme="minorHAnsi"/>
        </w:rPr>
      </w:pPr>
    </w:p>
    <w:p w14:paraId="347330BA" w14:textId="77777777" w:rsidR="00AD11A4" w:rsidRPr="00793A12" w:rsidRDefault="00AD11A4" w:rsidP="00AD11A4">
      <w:pPr>
        <w:pStyle w:val="Paragraphedeliste"/>
        <w:ind w:left="709" w:hanging="425"/>
        <w:rPr>
          <w:rFonts w:cstheme="minorHAnsi"/>
        </w:rPr>
      </w:pPr>
    </w:p>
    <w:p w14:paraId="42210F7C" w14:textId="77777777" w:rsidR="00AD11A4" w:rsidRPr="00793A12" w:rsidRDefault="00AD11A4" w:rsidP="00AD11A4">
      <w:pPr>
        <w:pStyle w:val="Paragraphedeliste"/>
        <w:numPr>
          <w:ilvl w:val="0"/>
          <w:numId w:val="37"/>
        </w:numPr>
        <w:spacing w:after="120" w:line="264" w:lineRule="auto"/>
        <w:ind w:left="709" w:hanging="425"/>
        <w:rPr>
          <w:rFonts w:cstheme="minorHAnsi"/>
        </w:rPr>
      </w:pPr>
      <w:r w:rsidRPr="00793A12">
        <w:rPr>
          <w:rFonts w:cstheme="minorHAnsi"/>
        </w:rPr>
        <w:t xml:space="preserve">La composition familiale </w:t>
      </w:r>
      <w:r w:rsidRPr="00793A12">
        <w:rPr>
          <w:rFonts w:cstheme="minorHAnsi"/>
        </w:rPr>
        <w:tab/>
      </w:r>
      <w:r w:rsidRPr="00793A12">
        <w:rPr>
          <w:rFonts w:cstheme="minorHAnsi"/>
        </w:rPr>
        <w:tab/>
      </w:r>
      <w:r w:rsidRPr="00793A12">
        <w:rPr>
          <w:rFonts w:cstheme="minorHAnsi"/>
        </w:rPr>
        <w:tab/>
        <w:t xml:space="preserve">Montant forfaitaire mensuel par agent </w:t>
      </w:r>
    </w:p>
    <w:p w14:paraId="095BDF91" w14:textId="77777777" w:rsidR="00AD11A4" w:rsidRPr="00793A12" w:rsidRDefault="00AD11A4" w:rsidP="00AD11A4">
      <w:pPr>
        <w:ind w:left="709" w:hanging="425"/>
        <w:rPr>
          <w:rFonts w:cstheme="minorHAnsi"/>
        </w:rPr>
      </w:pPr>
      <w:r w:rsidRPr="00793A12">
        <w:rPr>
          <w:rFonts w:cstheme="minorHAnsi"/>
        </w:rPr>
        <w:t xml:space="preserve">Critères pris en compte : </w:t>
      </w:r>
    </w:p>
    <w:tbl>
      <w:tblPr>
        <w:tblStyle w:val="Grilledutableau"/>
        <w:tblpPr w:leftFromText="141" w:rightFromText="141" w:vertAnchor="text" w:horzAnchor="margin" w:tblpY="396"/>
        <w:tblOverlap w:val="never"/>
        <w:tblW w:w="0" w:type="auto"/>
        <w:tblLook w:val="04A0" w:firstRow="1" w:lastRow="0" w:firstColumn="1" w:lastColumn="0" w:noHBand="0" w:noVBand="1"/>
      </w:tblPr>
      <w:tblGrid>
        <w:gridCol w:w="4531"/>
      </w:tblGrid>
      <w:tr w:rsidR="00AD11A4" w:rsidRPr="00793A12" w14:paraId="03D14C27" w14:textId="77777777" w:rsidTr="00A33D0A">
        <w:tc>
          <w:tcPr>
            <w:tcW w:w="4531" w:type="dxa"/>
          </w:tcPr>
          <w:p w14:paraId="30698953" w14:textId="77777777" w:rsidR="00AD11A4" w:rsidRPr="00793A12" w:rsidRDefault="00AD11A4" w:rsidP="00AD11A4">
            <w:pPr>
              <w:ind w:left="709" w:hanging="425"/>
              <w:rPr>
                <w:rFonts w:cstheme="minorHAnsi"/>
              </w:rPr>
            </w:pPr>
          </w:p>
          <w:p w14:paraId="5BC60C5E" w14:textId="77777777" w:rsidR="00AD11A4" w:rsidRPr="00793A12" w:rsidRDefault="00AD11A4" w:rsidP="00AD11A4">
            <w:pPr>
              <w:ind w:left="709" w:hanging="425"/>
              <w:rPr>
                <w:rFonts w:cstheme="minorHAnsi"/>
              </w:rPr>
            </w:pPr>
          </w:p>
          <w:p w14:paraId="2F495E22" w14:textId="77777777" w:rsidR="00AD11A4" w:rsidRPr="00793A12" w:rsidRDefault="00AD11A4" w:rsidP="00AD11A4">
            <w:pPr>
              <w:rPr>
                <w:rFonts w:cstheme="minorHAnsi"/>
              </w:rPr>
            </w:pPr>
          </w:p>
          <w:p w14:paraId="2CACFF77" w14:textId="77777777" w:rsidR="00AD11A4" w:rsidRPr="00793A12" w:rsidRDefault="00AD11A4" w:rsidP="00AD11A4">
            <w:pPr>
              <w:ind w:left="709" w:hanging="425"/>
              <w:rPr>
                <w:rFonts w:cstheme="minorHAnsi"/>
              </w:rPr>
            </w:pPr>
          </w:p>
        </w:tc>
      </w:tr>
    </w:tbl>
    <w:tbl>
      <w:tblPr>
        <w:tblStyle w:val="Grilledutableau"/>
        <w:tblpPr w:leftFromText="141" w:rightFromText="141" w:vertAnchor="text" w:horzAnchor="page" w:tblpX="5941" w:tblpY="99"/>
        <w:tblW w:w="0" w:type="auto"/>
        <w:tblLook w:val="04A0" w:firstRow="1" w:lastRow="0" w:firstColumn="1" w:lastColumn="0" w:noHBand="0" w:noVBand="1"/>
      </w:tblPr>
      <w:tblGrid>
        <w:gridCol w:w="2762"/>
      </w:tblGrid>
      <w:tr w:rsidR="00AD11A4" w:rsidRPr="00793A12" w14:paraId="01F61EB7" w14:textId="77777777" w:rsidTr="00AD11A4">
        <w:trPr>
          <w:trHeight w:val="393"/>
        </w:trPr>
        <w:tc>
          <w:tcPr>
            <w:tcW w:w="2762" w:type="dxa"/>
          </w:tcPr>
          <w:p w14:paraId="167E2FA2"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0D57FE77" w14:textId="77777777" w:rsidTr="00AD11A4">
        <w:trPr>
          <w:trHeight w:val="405"/>
        </w:trPr>
        <w:tc>
          <w:tcPr>
            <w:tcW w:w="2762" w:type="dxa"/>
          </w:tcPr>
          <w:p w14:paraId="5A05032F"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7347A22D" w14:textId="77777777" w:rsidTr="00AD11A4">
        <w:trPr>
          <w:trHeight w:val="393"/>
        </w:trPr>
        <w:tc>
          <w:tcPr>
            <w:tcW w:w="2762" w:type="dxa"/>
          </w:tcPr>
          <w:p w14:paraId="03C9E44A"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23A4E79C" w14:textId="77777777" w:rsidTr="00AD11A4">
        <w:trPr>
          <w:trHeight w:val="405"/>
        </w:trPr>
        <w:tc>
          <w:tcPr>
            <w:tcW w:w="2762" w:type="dxa"/>
          </w:tcPr>
          <w:p w14:paraId="1E259A80"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6854ED84" w14:textId="77777777" w:rsidTr="00AD11A4">
        <w:trPr>
          <w:trHeight w:val="393"/>
        </w:trPr>
        <w:tc>
          <w:tcPr>
            <w:tcW w:w="2762" w:type="dxa"/>
          </w:tcPr>
          <w:p w14:paraId="08560D9D"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bl>
    <w:p w14:paraId="0F63386E" w14:textId="77777777" w:rsidR="00AD11A4" w:rsidRPr="00793A12" w:rsidRDefault="00AD11A4" w:rsidP="00AD11A4">
      <w:pPr>
        <w:ind w:left="709" w:hanging="425"/>
        <w:rPr>
          <w:rFonts w:cstheme="minorHAnsi"/>
        </w:rPr>
      </w:pPr>
    </w:p>
    <w:p w14:paraId="6C7899A4" w14:textId="77777777" w:rsidR="00AD11A4" w:rsidRPr="00793A12" w:rsidRDefault="00AD11A4" w:rsidP="00AD11A4">
      <w:pPr>
        <w:ind w:left="709" w:hanging="425"/>
        <w:rPr>
          <w:rFonts w:cstheme="minorHAnsi"/>
        </w:rPr>
      </w:pPr>
    </w:p>
    <w:p w14:paraId="69AB25EE" w14:textId="77777777" w:rsidR="00AD11A4" w:rsidRPr="00793A12" w:rsidRDefault="00AD11A4" w:rsidP="00AD11A4">
      <w:pPr>
        <w:ind w:left="709" w:hanging="425"/>
        <w:rPr>
          <w:rFonts w:cstheme="minorHAnsi"/>
        </w:rPr>
      </w:pPr>
    </w:p>
    <w:p w14:paraId="65DB1751" w14:textId="77777777" w:rsidR="00AD11A4" w:rsidRPr="00793A12" w:rsidRDefault="00AD11A4" w:rsidP="00AD11A4">
      <w:pPr>
        <w:ind w:left="709" w:hanging="425"/>
        <w:rPr>
          <w:rFonts w:cstheme="minorHAnsi"/>
        </w:rPr>
      </w:pPr>
    </w:p>
    <w:p w14:paraId="211A61EF" w14:textId="77777777" w:rsidR="00AD11A4" w:rsidRPr="00793A12" w:rsidRDefault="00AD11A4" w:rsidP="00AD11A4">
      <w:pPr>
        <w:ind w:left="709" w:hanging="425"/>
        <w:rPr>
          <w:rFonts w:cstheme="minorHAnsi"/>
        </w:rPr>
      </w:pPr>
    </w:p>
    <w:p w14:paraId="0C2BC9B2" w14:textId="77777777" w:rsidR="00AD11A4" w:rsidRPr="00793A12" w:rsidRDefault="00AD11A4" w:rsidP="00AD11A4">
      <w:pPr>
        <w:ind w:left="709" w:hanging="425"/>
        <w:rPr>
          <w:rFonts w:cstheme="minorHAnsi"/>
        </w:rPr>
      </w:pPr>
    </w:p>
    <w:p w14:paraId="06E56A2A" w14:textId="77777777" w:rsidR="00AD11A4" w:rsidRPr="00793A12" w:rsidRDefault="00AD11A4" w:rsidP="00AD11A4">
      <w:pPr>
        <w:ind w:left="709" w:hanging="425"/>
        <w:rPr>
          <w:rFonts w:cstheme="minorHAnsi"/>
        </w:rPr>
      </w:pPr>
    </w:p>
    <w:p w14:paraId="7008E987" w14:textId="77777777" w:rsidR="00AD11A4" w:rsidRDefault="00AD11A4" w:rsidP="00AD11A4">
      <w:pPr>
        <w:pStyle w:val="Paragraphedeliste"/>
        <w:spacing w:after="120" w:line="264" w:lineRule="auto"/>
        <w:ind w:left="709"/>
        <w:rPr>
          <w:rFonts w:cstheme="minorHAnsi"/>
        </w:rPr>
      </w:pPr>
    </w:p>
    <w:p w14:paraId="47339F88" w14:textId="77777777" w:rsidR="00AD11A4" w:rsidRDefault="00AD11A4" w:rsidP="00AD11A4">
      <w:pPr>
        <w:pStyle w:val="Paragraphedeliste"/>
        <w:spacing w:after="120" w:line="264" w:lineRule="auto"/>
        <w:ind w:left="709"/>
        <w:rPr>
          <w:rFonts w:cstheme="minorHAnsi"/>
        </w:rPr>
      </w:pPr>
    </w:p>
    <w:p w14:paraId="2A267F16" w14:textId="10EA6504" w:rsidR="00AD11A4" w:rsidRPr="00793A12" w:rsidRDefault="00AD11A4" w:rsidP="00AD11A4">
      <w:pPr>
        <w:pStyle w:val="Paragraphedeliste"/>
        <w:numPr>
          <w:ilvl w:val="0"/>
          <w:numId w:val="37"/>
        </w:numPr>
        <w:spacing w:after="120" w:line="264" w:lineRule="auto"/>
        <w:ind w:left="709" w:hanging="425"/>
        <w:rPr>
          <w:rFonts w:cstheme="minorHAnsi"/>
        </w:rPr>
      </w:pPr>
      <w:r w:rsidRPr="00793A12">
        <w:rPr>
          <w:rFonts w:cstheme="minorHAnsi"/>
        </w:rPr>
        <w:t>Les montants de rémunération perçus par les agents</w:t>
      </w:r>
    </w:p>
    <w:tbl>
      <w:tblPr>
        <w:tblStyle w:val="Grilledutableau"/>
        <w:tblpPr w:leftFromText="141" w:rightFromText="141" w:vertAnchor="text" w:horzAnchor="margin" w:tblpY="846"/>
        <w:tblOverlap w:val="never"/>
        <w:tblW w:w="0" w:type="auto"/>
        <w:tblLook w:val="04A0" w:firstRow="1" w:lastRow="0" w:firstColumn="1" w:lastColumn="0" w:noHBand="0" w:noVBand="1"/>
      </w:tblPr>
      <w:tblGrid>
        <w:gridCol w:w="4531"/>
      </w:tblGrid>
      <w:tr w:rsidR="00AD11A4" w:rsidRPr="00793A12" w14:paraId="6A6B9471" w14:textId="77777777" w:rsidTr="00AD11A4">
        <w:tc>
          <w:tcPr>
            <w:tcW w:w="4531" w:type="dxa"/>
          </w:tcPr>
          <w:p w14:paraId="21B8A763" w14:textId="77777777" w:rsidR="00AD11A4" w:rsidRPr="00793A12" w:rsidRDefault="00AD11A4" w:rsidP="00AD11A4">
            <w:pPr>
              <w:ind w:left="709" w:hanging="425"/>
              <w:rPr>
                <w:rFonts w:cstheme="minorHAnsi"/>
              </w:rPr>
            </w:pPr>
          </w:p>
          <w:p w14:paraId="5F61624E" w14:textId="7E2A0570" w:rsidR="00AD11A4" w:rsidRPr="00793A12" w:rsidRDefault="00AD11A4" w:rsidP="00AD11A4">
            <w:pPr>
              <w:ind w:left="709" w:hanging="425"/>
              <w:rPr>
                <w:rFonts w:cstheme="minorHAnsi"/>
              </w:rPr>
            </w:pPr>
          </w:p>
          <w:p w14:paraId="75BF8AE9" w14:textId="77777777" w:rsidR="00AD11A4" w:rsidRPr="00793A12" w:rsidRDefault="00AD11A4" w:rsidP="00AD11A4">
            <w:pPr>
              <w:ind w:left="709" w:hanging="425"/>
              <w:rPr>
                <w:rFonts w:cstheme="minorHAnsi"/>
              </w:rPr>
            </w:pPr>
          </w:p>
          <w:p w14:paraId="50410BB9" w14:textId="77777777" w:rsidR="00AD11A4" w:rsidRPr="00793A12" w:rsidRDefault="00AD11A4" w:rsidP="00AD11A4">
            <w:pPr>
              <w:ind w:left="709" w:hanging="425"/>
              <w:rPr>
                <w:rFonts w:cstheme="minorHAnsi"/>
              </w:rPr>
            </w:pPr>
          </w:p>
        </w:tc>
      </w:tr>
    </w:tbl>
    <w:tbl>
      <w:tblPr>
        <w:tblStyle w:val="Grilledutableau"/>
        <w:tblpPr w:leftFromText="141" w:rightFromText="141" w:vertAnchor="text" w:horzAnchor="page" w:tblpX="5959" w:tblpY="63"/>
        <w:tblW w:w="0" w:type="auto"/>
        <w:tblLook w:val="04A0" w:firstRow="1" w:lastRow="0" w:firstColumn="1" w:lastColumn="0" w:noHBand="0" w:noVBand="1"/>
      </w:tblPr>
      <w:tblGrid>
        <w:gridCol w:w="2762"/>
      </w:tblGrid>
      <w:tr w:rsidR="00AD11A4" w:rsidRPr="00793A12" w14:paraId="74FD923C" w14:textId="77777777" w:rsidTr="00AD11A4">
        <w:trPr>
          <w:trHeight w:val="393"/>
        </w:trPr>
        <w:tc>
          <w:tcPr>
            <w:tcW w:w="2762" w:type="dxa"/>
          </w:tcPr>
          <w:p w14:paraId="38A6E074" w14:textId="77777777" w:rsidR="00AD11A4" w:rsidRPr="00793A12" w:rsidRDefault="00AD11A4" w:rsidP="00AD11A4">
            <w:pPr>
              <w:ind w:left="447" w:hanging="709"/>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349F8E2A" w14:textId="77777777" w:rsidTr="00AD11A4">
        <w:trPr>
          <w:trHeight w:val="405"/>
        </w:trPr>
        <w:tc>
          <w:tcPr>
            <w:tcW w:w="2762" w:type="dxa"/>
          </w:tcPr>
          <w:p w14:paraId="3EE00EAB"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545545A5" w14:textId="77777777" w:rsidTr="00AD11A4">
        <w:trPr>
          <w:trHeight w:val="393"/>
        </w:trPr>
        <w:tc>
          <w:tcPr>
            <w:tcW w:w="2762" w:type="dxa"/>
          </w:tcPr>
          <w:p w14:paraId="681DA524"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34309FAE" w14:textId="77777777" w:rsidTr="00AD11A4">
        <w:trPr>
          <w:trHeight w:val="405"/>
        </w:trPr>
        <w:tc>
          <w:tcPr>
            <w:tcW w:w="2762" w:type="dxa"/>
          </w:tcPr>
          <w:p w14:paraId="665DB689"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r w:rsidR="00AD11A4" w:rsidRPr="00793A12" w14:paraId="3D3BF390" w14:textId="77777777" w:rsidTr="00AD11A4">
        <w:trPr>
          <w:trHeight w:val="393"/>
        </w:trPr>
        <w:tc>
          <w:tcPr>
            <w:tcW w:w="2762" w:type="dxa"/>
          </w:tcPr>
          <w:p w14:paraId="486A9DFE" w14:textId="77777777" w:rsidR="00AD11A4" w:rsidRPr="00793A12" w:rsidRDefault="00AD11A4" w:rsidP="00AD11A4">
            <w:pPr>
              <w:ind w:left="709" w:hanging="425"/>
              <w:jc w:val="right"/>
              <w:rPr>
                <w:rFonts w:cstheme="minorHAnsi"/>
              </w:rPr>
            </w:pPr>
            <w:r w:rsidRPr="00793A12">
              <w:rPr>
                <w:rFonts w:cstheme="minorHAnsi"/>
              </w:rPr>
              <w:tab/>
            </w:r>
            <w:r w:rsidRPr="00793A12">
              <w:rPr>
                <w:rFonts w:cstheme="minorHAnsi"/>
              </w:rPr>
              <w:tab/>
            </w:r>
            <w:r w:rsidRPr="00793A12">
              <w:rPr>
                <w:rFonts w:cstheme="minorHAnsi"/>
              </w:rPr>
              <w:tab/>
              <w:t xml:space="preserve">     €</w:t>
            </w:r>
          </w:p>
        </w:tc>
      </w:tr>
    </w:tbl>
    <w:p w14:paraId="3C2AA3E5" w14:textId="77777777" w:rsidR="00AD11A4" w:rsidRPr="00793A12" w:rsidRDefault="00AD11A4" w:rsidP="00AD11A4">
      <w:pPr>
        <w:ind w:left="709" w:hanging="425"/>
        <w:rPr>
          <w:rFonts w:cstheme="minorHAnsi"/>
        </w:rPr>
      </w:pPr>
    </w:p>
    <w:p w14:paraId="71FC553A" w14:textId="77777777" w:rsidR="00AD11A4" w:rsidRPr="00793A12" w:rsidRDefault="00AD11A4" w:rsidP="00AD11A4">
      <w:pPr>
        <w:ind w:left="709" w:hanging="425"/>
        <w:rPr>
          <w:rFonts w:cstheme="minorHAnsi"/>
        </w:rPr>
      </w:pPr>
      <w:r w:rsidRPr="00793A12">
        <w:rPr>
          <w:rFonts w:cstheme="minorHAnsi"/>
        </w:rPr>
        <w:t xml:space="preserve">Critères pris en compte : </w:t>
      </w:r>
    </w:p>
    <w:p w14:paraId="4ADE50CC" w14:textId="77777777" w:rsidR="00AD11A4" w:rsidRPr="00793A12" w:rsidRDefault="00AD11A4" w:rsidP="00AD11A4">
      <w:pPr>
        <w:ind w:left="709" w:hanging="425"/>
        <w:rPr>
          <w:rFonts w:cstheme="minorHAnsi"/>
        </w:rPr>
      </w:pPr>
    </w:p>
    <w:p w14:paraId="4DCE7C53" w14:textId="77777777" w:rsidR="00AD11A4" w:rsidRPr="00793A12" w:rsidRDefault="00AD11A4" w:rsidP="00AD11A4">
      <w:pPr>
        <w:ind w:left="709" w:hanging="425"/>
        <w:rPr>
          <w:rFonts w:cstheme="minorHAnsi"/>
        </w:rPr>
      </w:pPr>
    </w:p>
    <w:p w14:paraId="05844A4E" w14:textId="77777777" w:rsidR="00AD11A4" w:rsidRPr="00793A12" w:rsidRDefault="00AD11A4" w:rsidP="00AD11A4">
      <w:pPr>
        <w:ind w:left="709" w:hanging="425"/>
        <w:rPr>
          <w:rFonts w:cstheme="minorHAnsi"/>
        </w:rPr>
      </w:pPr>
    </w:p>
    <w:p w14:paraId="3F23571F" w14:textId="77777777" w:rsidR="00AD11A4" w:rsidRPr="00793A12" w:rsidRDefault="00AD11A4" w:rsidP="00AD11A4">
      <w:pPr>
        <w:ind w:left="709" w:hanging="425"/>
        <w:rPr>
          <w:rFonts w:cstheme="minorHAnsi"/>
        </w:rPr>
      </w:pPr>
    </w:p>
    <w:p w14:paraId="49D2105C" w14:textId="77777777" w:rsidR="00AD11A4" w:rsidRPr="00793A12" w:rsidRDefault="00AD11A4" w:rsidP="00AD11A4">
      <w:pPr>
        <w:ind w:left="709" w:hanging="425"/>
        <w:rPr>
          <w:rFonts w:cstheme="minorHAnsi"/>
        </w:rPr>
      </w:pPr>
    </w:p>
    <w:p w14:paraId="1ACA79EF" w14:textId="77777777" w:rsidR="00AD11A4" w:rsidRPr="00793A12" w:rsidRDefault="00AD11A4" w:rsidP="00AD11A4">
      <w:pPr>
        <w:ind w:left="709" w:hanging="425"/>
        <w:rPr>
          <w:rFonts w:cstheme="minorHAnsi"/>
        </w:rPr>
      </w:pPr>
    </w:p>
    <w:p w14:paraId="54479540" w14:textId="77777777" w:rsidR="00AD11A4" w:rsidRDefault="00AD11A4" w:rsidP="00AD11A4">
      <w:pPr>
        <w:autoSpaceDE w:val="0"/>
        <w:ind w:left="709" w:hanging="425"/>
        <w:jc w:val="both"/>
        <w:rPr>
          <w:rFonts w:eastAsia="Wingdings-Regular" w:cstheme="minorHAnsi"/>
          <w:lang w:eastAsia="fr-FR"/>
        </w:rPr>
      </w:pPr>
    </w:p>
    <w:p w14:paraId="59AFA4BD" w14:textId="77777777" w:rsidR="00AD11A4" w:rsidRDefault="00AD11A4" w:rsidP="00BF6E4A">
      <w:pPr>
        <w:autoSpaceDE w:val="0"/>
        <w:jc w:val="both"/>
        <w:rPr>
          <w:rFonts w:eastAsia="Wingdings-Regular" w:cstheme="minorHAnsi"/>
          <w:lang w:eastAsia="fr-FR"/>
        </w:rPr>
      </w:pPr>
    </w:p>
    <w:p w14:paraId="64B47780" w14:textId="6ADDCA88" w:rsidR="00AD11A4" w:rsidRPr="00793A12" w:rsidRDefault="00AD11A4" w:rsidP="00AD11A4">
      <w:pPr>
        <w:autoSpaceDE w:val="0"/>
        <w:ind w:left="709" w:hanging="425"/>
        <w:jc w:val="both"/>
        <w:rPr>
          <w:rFonts w:eastAsia="Wingdings-Regular" w:cstheme="minorHAnsi"/>
          <w:lang w:eastAsia="fr-FR"/>
        </w:rPr>
      </w:pPr>
      <w:r w:rsidRPr="00793A12">
        <w:rPr>
          <w:rFonts w:eastAsia="Wingdings-Regular" w:cstheme="minorHAnsi"/>
          <w:lang w:eastAsia="fr-FR"/>
        </w:rPr>
        <w:t>Y a-t-il eu un dialogue social dans la collectivité</w:t>
      </w:r>
      <w:r w:rsidRPr="00793A12">
        <w:rPr>
          <w:rFonts w:eastAsia="Wingdings-Regular" w:cstheme="minorHAnsi"/>
          <w:lang w:eastAsia="fr-FR"/>
        </w:rPr>
        <w:tab/>
      </w:r>
      <w:r w:rsidRPr="00793A12">
        <w:rPr>
          <w:rFonts w:eastAsia="Wingdings-Regular" w:cstheme="minorHAnsi"/>
          <w:lang w:eastAsia="fr-FR"/>
        </w:rPr>
        <w:tab/>
      </w:r>
      <w:sdt>
        <w:sdtPr>
          <w:rPr>
            <w:rFonts w:eastAsia="Wingdings-Regular" w:cstheme="minorHAnsi"/>
            <w:lang w:eastAsia="fr-FR"/>
          </w:rPr>
          <w:id w:val="545492938"/>
          <w14:checkbox>
            <w14:checked w14:val="0"/>
            <w14:checkedState w14:val="2612" w14:font="MS Gothic"/>
            <w14:uncheckedState w14:val="2610" w14:font="MS Gothic"/>
          </w14:checkbox>
        </w:sdtPr>
        <w:sdtContent>
          <w:r w:rsidRPr="00793A12">
            <w:rPr>
              <w:rFonts w:ascii="Segoe UI Symbol" w:eastAsia="MS Gothic" w:hAnsi="Segoe UI Symbol" w:cs="Segoe UI Symbol"/>
              <w:lang w:eastAsia="fr-FR"/>
            </w:rPr>
            <w:t>☐</w:t>
          </w:r>
        </w:sdtContent>
      </w:sdt>
      <w:r w:rsidRPr="00793A12">
        <w:rPr>
          <w:rFonts w:eastAsia="Wingdings-Regular" w:cstheme="minorHAnsi"/>
          <w:lang w:eastAsia="fr-FR"/>
        </w:rPr>
        <w:t xml:space="preserve"> oui</w:t>
      </w:r>
      <w:r w:rsidRPr="00793A12">
        <w:rPr>
          <w:rFonts w:eastAsia="Wingdings-Regular" w:cstheme="minorHAnsi"/>
          <w:lang w:eastAsia="fr-FR"/>
        </w:rPr>
        <w:tab/>
      </w:r>
      <w:r w:rsidRPr="00793A12">
        <w:rPr>
          <w:rFonts w:eastAsia="Wingdings-Regular" w:cstheme="minorHAnsi"/>
          <w:lang w:eastAsia="fr-FR"/>
        </w:rPr>
        <w:tab/>
      </w:r>
      <w:sdt>
        <w:sdtPr>
          <w:rPr>
            <w:rFonts w:eastAsia="Wingdings-Regular" w:cstheme="minorHAnsi"/>
            <w:lang w:eastAsia="fr-FR"/>
          </w:rPr>
          <w:id w:val="-1690596618"/>
          <w14:checkbox>
            <w14:checked w14:val="0"/>
            <w14:checkedState w14:val="2612" w14:font="MS Gothic"/>
            <w14:uncheckedState w14:val="2610" w14:font="MS Gothic"/>
          </w14:checkbox>
        </w:sdtPr>
        <w:sdtContent>
          <w:r w:rsidRPr="00793A12">
            <w:rPr>
              <w:rFonts w:ascii="Segoe UI Symbol" w:eastAsia="MS Gothic" w:hAnsi="Segoe UI Symbol" w:cs="Segoe UI Symbol"/>
              <w:lang w:eastAsia="fr-FR"/>
            </w:rPr>
            <w:t>☐</w:t>
          </w:r>
        </w:sdtContent>
      </w:sdt>
      <w:r w:rsidRPr="00793A12">
        <w:rPr>
          <w:rFonts w:eastAsia="Wingdings-Regular" w:cstheme="minorHAnsi"/>
          <w:lang w:eastAsia="fr-FR"/>
        </w:rPr>
        <w:t xml:space="preserve"> non </w:t>
      </w:r>
    </w:p>
    <w:p w14:paraId="7A5953BF" w14:textId="77777777" w:rsidR="00AD11A4" w:rsidRPr="00793A12" w:rsidRDefault="00AD11A4" w:rsidP="00AD11A4">
      <w:pPr>
        <w:autoSpaceDE w:val="0"/>
        <w:ind w:left="709" w:hanging="425"/>
        <w:jc w:val="both"/>
        <w:rPr>
          <w:rFonts w:eastAsia="Wingdings-Regular" w:cstheme="minorHAnsi"/>
          <w:lang w:eastAsia="fr-FR"/>
        </w:rPr>
      </w:pPr>
    </w:p>
    <w:p w14:paraId="4FEEB5F4" w14:textId="2155FBB6" w:rsidR="00AD11A4" w:rsidRPr="00793A12" w:rsidRDefault="00AD11A4" w:rsidP="00AD11A4">
      <w:pPr>
        <w:tabs>
          <w:tab w:val="left" w:leader="dot" w:pos="10206"/>
        </w:tabs>
        <w:spacing w:line="360" w:lineRule="auto"/>
        <w:ind w:left="284"/>
        <w:rPr>
          <w:rFonts w:eastAsia="Times New Roman" w:cstheme="minorHAnsi"/>
          <w:lang w:eastAsia="fr-FR"/>
        </w:rPr>
      </w:pPr>
      <w:r w:rsidRPr="00793A12">
        <w:rPr>
          <w:rFonts w:eastAsia="Wingdings-Regular" w:cstheme="minorHAnsi"/>
          <w:lang w:eastAsia="fr-FR"/>
        </w:rPr>
        <w:t>Si oui, préciser : forme, date</w:t>
      </w:r>
      <w:r>
        <w:rPr>
          <w:rFonts w:eastAsia="Wingdings-Regular" w:cstheme="minorHAnsi"/>
          <w:lang w:eastAsia="fr-FR"/>
        </w:rPr>
        <w:t xml:space="preserve"> </w:t>
      </w:r>
      <w:r w:rsidRPr="00AD11A4">
        <w:rPr>
          <w:rFonts w:eastAsia="Wingdings-Regular" w:cstheme="minorHAnsi"/>
          <w:lang w:eastAsia="fr-FR"/>
        </w:rPr>
        <w:tab/>
      </w:r>
      <w:r w:rsidRPr="00AD11A4">
        <w:rPr>
          <w:rFonts w:eastAsia="Wingdings-Regular" w:cstheme="minorHAnsi"/>
          <w:lang w:eastAsia="fr-FR"/>
        </w:rPr>
        <w:tab/>
      </w:r>
      <w:r w:rsidRPr="00AD11A4">
        <w:rPr>
          <w:rFonts w:eastAsia="Times New Roman" w:cstheme="minorHAnsi"/>
          <w:lang w:eastAsia="fr-FR"/>
        </w:rPr>
        <w:tab/>
      </w:r>
    </w:p>
    <w:p w14:paraId="27B3F226" w14:textId="77777777" w:rsidR="00CD4CFC" w:rsidRDefault="00CD4CFC" w:rsidP="00AD11A4">
      <w:pPr>
        <w:pStyle w:val="Corpsdetexte"/>
        <w:tabs>
          <w:tab w:val="left" w:leader="dot" w:pos="10206"/>
        </w:tabs>
        <w:spacing w:before="10"/>
        <w:ind w:left="284"/>
      </w:pPr>
    </w:p>
    <w:p w14:paraId="5D3E4AE7" w14:textId="701AF034" w:rsidR="00CD4CFC" w:rsidRDefault="00CD4CFC" w:rsidP="00CD4CFC">
      <w:pPr>
        <w:pStyle w:val="Corpsdetexte"/>
        <w:spacing w:before="10"/>
        <w:ind w:left="284"/>
      </w:pPr>
    </w:p>
    <w:p w14:paraId="3792509B" w14:textId="77777777" w:rsidR="00AD11A4" w:rsidRDefault="00AD11A4" w:rsidP="00CD4CFC">
      <w:pPr>
        <w:pStyle w:val="Corpsdetexte"/>
        <w:spacing w:before="10"/>
        <w:ind w:left="284"/>
      </w:pPr>
    </w:p>
    <w:p w14:paraId="2747CC4D" w14:textId="77777777" w:rsidR="00AD11A4" w:rsidRDefault="00AD11A4" w:rsidP="00CD4CFC">
      <w:pPr>
        <w:pStyle w:val="Corpsdetexte"/>
        <w:spacing w:before="10"/>
        <w:ind w:left="284"/>
      </w:pPr>
    </w:p>
    <w:p w14:paraId="2DF49592" w14:textId="499828E2" w:rsidR="00CD4CFC" w:rsidRDefault="00CD4CFC" w:rsidP="008A0818">
      <w:pPr>
        <w:pStyle w:val="Corpsdetexte"/>
        <w:tabs>
          <w:tab w:val="left" w:leader="dot" w:pos="10206"/>
        </w:tabs>
        <w:spacing w:before="10"/>
        <w:ind w:left="284"/>
      </w:pPr>
      <w:r>
        <w:t>Renseignements complémentaires :</w:t>
      </w:r>
      <w:r w:rsidR="008A0818">
        <w:tab/>
      </w:r>
      <w:r w:rsidR="008A0818">
        <w:tab/>
      </w:r>
      <w:r w:rsidR="008A0818">
        <w:tab/>
      </w:r>
      <w:r w:rsidR="008A0818">
        <w:tab/>
      </w:r>
      <w:r w:rsidR="008A0818">
        <w:tab/>
      </w:r>
      <w:r>
        <w:t xml:space="preserve"> </w:t>
      </w:r>
    </w:p>
    <w:p w14:paraId="21C21CB4" w14:textId="4DAEB2A5" w:rsidR="00CD4CFC" w:rsidRDefault="008A0818" w:rsidP="00672221">
      <w:pPr>
        <w:pStyle w:val="Corpsdetexte"/>
        <w:spacing w:before="10"/>
        <w:ind w:left="284"/>
      </w:pPr>
      <w:r>
        <w:tab/>
      </w:r>
    </w:p>
    <w:p w14:paraId="10DD26B1" w14:textId="77777777" w:rsidR="00CD4CFC" w:rsidRPr="008A0818" w:rsidRDefault="00CD4CFC" w:rsidP="00672221">
      <w:pPr>
        <w:pStyle w:val="Corpsdetexte"/>
        <w:spacing w:before="10"/>
        <w:ind w:left="284"/>
        <w:rPr>
          <w:b/>
          <w:bCs/>
        </w:rPr>
      </w:pPr>
    </w:p>
    <w:p w14:paraId="14935DF2" w14:textId="12B4FEF4" w:rsidR="00CD4CFC" w:rsidRPr="008A0818" w:rsidRDefault="00CD4CFC" w:rsidP="008A0818">
      <w:pPr>
        <w:pStyle w:val="Corpsdetexte"/>
        <w:tabs>
          <w:tab w:val="left" w:leader="dot" w:pos="10206"/>
          <w:tab w:val="left" w:pos="10490"/>
        </w:tabs>
        <w:spacing w:before="10"/>
        <w:ind w:left="284"/>
        <w:rPr>
          <w:b/>
          <w:bCs/>
        </w:rPr>
      </w:pPr>
      <w:r w:rsidRPr="008A0818">
        <w:rPr>
          <w:b/>
          <w:bCs/>
        </w:rPr>
        <w:t xml:space="preserve">Date d’entrée en vigueur : </w:t>
      </w:r>
      <w:r w:rsidR="008A0818" w:rsidRPr="008A0818">
        <w:tab/>
      </w:r>
      <w:r w:rsidR="008A0818">
        <w:rPr>
          <w:b/>
          <w:bCs/>
        </w:rPr>
        <w:tab/>
      </w:r>
    </w:p>
    <w:p w14:paraId="0C55E9A7" w14:textId="77777777" w:rsidR="00672221" w:rsidRDefault="00672221" w:rsidP="007565D6">
      <w:pPr>
        <w:pStyle w:val="Corpsdetexte"/>
        <w:spacing w:before="10"/>
      </w:pPr>
    </w:p>
    <w:p w14:paraId="033DF2BD" w14:textId="77777777" w:rsidR="00672221" w:rsidRDefault="00672221" w:rsidP="007565D6">
      <w:pPr>
        <w:pStyle w:val="Corpsdetexte"/>
        <w:spacing w:before="10"/>
      </w:pPr>
    </w:p>
    <w:p w14:paraId="67CAE220" w14:textId="77777777" w:rsidR="00672221" w:rsidRDefault="00672221" w:rsidP="007565D6">
      <w:pPr>
        <w:pStyle w:val="Corpsdetexte"/>
        <w:spacing w:before="10"/>
      </w:pPr>
    </w:p>
    <w:p w14:paraId="79C5C8E0" w14:textId="2BA2EA8E" w:rsidR="00CD4CFC" w:rsidRDefault="00CD4CFC" w:rsidP="007565D6">
      <w:pPr>
        <w:pStyle w:val="Corpsdetexte"/>
        <w:spacing w:before="10"/>
      </w:pPr>
      <w:r>
        <w:tab/>
      </w:r>
      <w:r>
        <w:tab/>
      </w:r>
      <w:r>
        <w:tab/>
      </w:r>
      <w:r>
        <w:tab/>
      </w:r>
      <w:r>
        <w:tab/>
      </w:r>
      <w:r>
        <w:tab/>
      </w:r>
      <w:r>
        <w:tab/>
      </w:r>
      <w:r>
        <w:tab/>
      </w:r>
      <w:r>
        <w:tab/>
        <w:t xml:space="preserve">Fait à </w:t>
      </w:r>
    </w:p>
    <w:p w14:paraId="221B7790" w14:textId="794C7582" w:rsidR="00CD4CFC" w:rsidRDefault="00CD4CFC" w:rsidP="007565D6">
      <w:pPr>
        <w:pStyle w:val="Corpsdetexte"/>
        <w:spacing w:before="10"/>
      </w:pPr>
      <w:r>
        <w:tab/>
      </w:r>
      <w:r>
        <w:tab/>
      </w:r>
      <w:r>
        <w:tab/>
      </w:r>
      <w:r>
        <w:tab/>
      </w:r>
      <w:r>
        <w:tab/>
      </w:r>
      <w:r>
        <w:tab/>
      </w:r>
      <w:r>
        <w:tab/>
      </w:r>
      <w:r>
        <w:tab/>
      </w:r>
      <w:r>
        <w:tab/>
        <w:t xml:space="preserve">Le </w:t>
      </w:r>
      <w:proofErr w:type="spellStart"/>
      <w:r>
        <w:t>xx.</w:t>
      </w:r>
      <w:proofErr w:type="gramStart"/>
      <w:r>
        <w:t>xx.xxxx</w:t>
      </w:r>
      <w:proofErr w:type="spellEnd"/>
      <w:proofErr w:type="gramEnd"/>
    </w:p>
    <w:p w14:paraId="6D54EBD5" w14:textId="6101D07A" w:rsidR="00CD4CFC" w:rsidRDefault="00CD4CFC" w:rsidP="007565D6">
      <w:pPr>
        <w:pStyle w:val="Corpsdetexte"/>
        <w:spacing w:before="10"/>
      </w:pPr>
      <w:r>
        <w:tab/>
      </w:r>
      <w:r>
        <w:tab/>
      </w:r>
    </w:p>
    <w:p w14:paraId="0F3FA347" w14:textId="14B2A343" w:rsidR="00CD4CFC" w:rsidRDefault="00CD4CFC" w:rsidP="007565D6">
      <w:pPr>
        <w:pStyle w:val="Corpsdetexte"/>
        <w:spacing w:before="10"/>
      </w:pPr>
      <w:r>
        <w:tab/>
      </w:r>
      <w:r>
        <w:tab/>
      </w:r>
      <w:r>
        <w:tab/>
      </w:r>
      <w:r>
        <w:tab/>
      </w:r>
      <w:r>
        <w:tab/>
      </w:r>
      <w:r>
        <w:tab/>
      </w:r>
      <w:r>
        <w:tab/>
      </w:r>
      <w:r>
        <w:tab/>
      </w:r>
      <w:r>
        <w:tab/>
        <w:t xml:space="preserve">Signature de l’autorité territoriale </w:t>
      </w:r>
    </w:p>
    <w:p w14:paraId="219F5739" w14:textId="77777777" w:rsidR="00F4707E" w:rsidRDefault="00F4707E" w:rsidP="007565D6">
      <w:pPr>
        <w:pStyle w:val="Corpsdetexte"/>
        <w:spacing w:before="10"/>
      </w:pPr>
    </w:p>
    <w:p w14:paraId="0D105DD5" w14:textId="77777777" w:rsidR="00F4707E" w:rsidRDefault="00F4707E" w:rsidP="007565D6">
      <w:pPr>
        <w:pStyle w:val="Corpsdetexte"/>
        <w:spacing w:before="10"/>
      </w:pPr>
    </w:p>
    <w:p w14:paraId="40E27394" w14:textId="77777777" w:rsidR="00CD4CFC" w:rsidRDefault="00CD4CFC" w:rsidP="007565D6">
      <w:pPr>
        <w:pStyle w:val="Corpsdetexte"/>
        <w:spacing w:before="10"/>
      </w:pPr>
    </w:p>
    <w:p w14:paraId="607270CC" w14:textId="38AC5F7F" w:rsidR="008A0818" w:rsidRDefault="00F4707E" w:rsidP="007565D6">
      <w:pPr>
        <w:pStyle w:val="Corpsdetexte"/>
        <w:spacing w:before="10"/>
      </w:pPr>
      <w:r>
        <w:tab/>
        <w:t xml:space="preserve">Pièce à joindre en </w:t>
      </w:r>
      <w:r w:rsidR="00AD11A4">
        <w:t>complément</w:t>
      </w:r>
      <w:r>
        <w:t xml:space="preserve"> de l’imprimé de saisine :</w:t>
      </w:r>
    </w:p>
    <w:p w14:paraId="25FCD95D" w14:textId="2A7C834F" w:rsidR="00F4707E" w:rsidRDefault="00F4707E" w:rsidP="00F4707E">
      <w:pPr>
        <w:pStyle w:val="Corpsdetexte"/>
        <w:numPr>
          <w:ilvl w:val="0"/>
          <w:numId w:val="32"/>
        </w:numPr>
        <w:spacing w:before="10"/>
      </w:pPr>
      <w:r>
        <w:t>Projet de délibération</w:t>
      </w:r>
    </w:p>
    <w:p w14:paraId="369E5FC9" w14:textId="6D6540C3" w:rsidR="00672221" w:rsidRDefault="00CD4CFC" w:rsidP="007565D6">
      <w:pPr>
        <w:pStyle w:val="Corpsdetexte"/>
        <w:spacing w:before="10"/>
      </w:pPr>
      <w:r w:rsidRPr="00CD4CFC">
        <w:rPr>
          <w:noProof/>
          <w:color w:val="FFFFFF" w:themeColor="background1"/>
        </w:rPr>
        <w:drawing>
          <wp:anchor distT="0" distB="0" distL="114300" distR="114300" simplePos="0" relativeHeight="251835392" behindDoc="0" locked="0" layoutInCell="1" allowOverlap="1" wp14:anchorId="6814BA3F" wp14:editId="662E33C4">
            <wp:simplePos x="0" y="0"/>
            <wp:positionH relativeFrom="column">
              <wp:posOffset>62865</wp:posOffset>
            </wp:positionH>
            <wp:positionV relativeFrom="paragraph">
              <wp:posOffset>160020</wp:posOffset>
            </wp:positionV>
            <wp:extent cx="2019300" cy="628650"/>
            <wp:effectExtent l="0" t="0" r="0" b="0"/>
            <wp:wrapNone/>
            <wp:docPr id="3284880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28650"/>
                    </a:xfrm>
                    <a:prstGeom prst="rect">
                      <a:avLst/>
                    </a:prstGeom>
                    <a:noFill/>
                    <a:ln>
                      <a:noFill/>
                    </a:ln>
                  </pic:spPr>
                </pic:pic>
              </a:graphicData>
            </a:graphic>
          </wp:anchor>
        </w:drawing>
      </w:r>
    </w:p>
    <w:p w14:paraId="061346C4" w14:textId="3EAAF22A" w:rsidR="00672221" w:rsidRDefault="00CD4CFC" w:rsidP="007565D6">
      <w:pPr>
        <w:pStyle w:val="Corpsdetexte"/>
        <w:spacing w:before="10"/>
      </w:pPr>
      <w:r>
        <w:rPr>
          <w:noProof/>
          <w14:ligatures w14:val="standardContextual"/>
        </w:rPr>
        <mc:AlternateContent>
          <mc:Choice Requires="wps">
            <w:drawing>
              <wp:anchor distT="0" distB="0" distL="114300" distR="114300" simplePos="0" relativeHeight="251834368" behindDoc="0" locked="0" layoutInCell="1" allowOverlap="1" wp14:anchorId="1AE0F9AB" wp14:editId="5A12622D">
                <wp:simplePos x="0" y="0"/>
                <wp:positionH relativeFrom="column">
                  <wp:posOffset>472440</wp:posOffset>
                </wp:positionH>
                <wp:positionV relativeFrom="paragraph">
                  <wp:posOffset>160655</wp:posOffset>
                </wp:positionV>
                <wp:extent cx="6619875" cy="1338580"/>
                <wp:effectExtent l="0" t="0" r="28575" b="13970"/>
                <wp:wrapNone/>
                <wp:docPr id="238503563" name="Zone de texte 24"/>
                <wp:cNvGraphicFramePr/>
                <a:graphic xmlns:a="http://schemas.openxmlformats.org/drawingml/2006/main">
                  <a:graphicData uri="http://schemas.microsoft.com/office/word/2010/wordprocessingShape">
                    <wps:wsp>
                      <wps:cNvSpPr txBox="1"/>
                      <wps:spPr>
                        <a:xfrm>
                          <a:off x="0" y="0"/>
                          <a:ext cx="6619875" cy="1338580"/>
                        </a:xfrm>
                        <a:prstGeom prst="rect">
                          <a:avLst/>
                        </a:prstGeom>
                        <a:solidFill>
                          <a:srgbClr val="007378"/>
                        </a:solidFill>
                        <a:ln w="6350">
                          <a:solidFill>
                            <a:prstClr val="black"/>
                          </a:solidFill>
                        </a:ln>
                      </wps:spPr>
                      <wps:txbx>
                        <w:txbxContent>
                          <w:p w14:paraId="2F253B4F" w14:textId="587BF33F" w:rsidR="00CD4CFC" w:rsidRDefault="00CD4CFC" w:rsidP="00CD4CFC">
                            <w:pPr>
                              <w:rPr>
                                <w:color w:val="FFFFFF" w:themeColor="background1"/>
                              </w:rPr>
                            </w:pPr>
                          </w:p>
                          <w:p w14:paraId="121F1B83" w14:textId="2631B956" w:rsidR="00CD4CFC" w:rsidRDefault="00CD4CFC" w:rsidP="00CD4CFC">
                            <w:pPr>
                              <w:pStyle w:val="Paragraphedeliste"/>
                              <w:rPr>
                                <w:color w:val="FFFFFF" w:themeColor="background1"/>
                              </w:rPr>
                            </w:pPr>
                            <w:r>
                              <w:rPr>
                                <w:color w:val="FFFFFF" w:themeColor="background1"/>
                              </w:rPr>
                              <w:tab/>
                            </w:r>
                            <w:r>
                              <w:rPr>
                                <w:color w:val="FFFFFF" w:themeColor="background1"/>
                              </w:rPr>
                              <w:tab/>
                            </w:r>
                          </w:p>
                          <w:p w14:paraId="7F85A8B7"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Les dossiers de saisine complets doivent parvenir au CDG 3 semaines avant la séance. </w:t>
                            </w:r>
                          </w:p>
                          <w:p w14:paraId="45A66399"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Voir le calendrier prévisionnel, site du CDG 58, </w:t>
                            </w:r>
                            <w:hyperlink r:id="rId10" w:history="1">
                              <w:r w:rsidRPr="008A0818">
                                <w:rPr>
                                  <w:rStyle w:val="Lienhypertexte"/>
                                  <w:b/>
                                  <w:bCs/>
                                  <w:color w:val="ED7D31" w:themeColor="accent2"/>
                                </w:rPr>
                                <w:t>rubrique Comité Social Territorial</w:t>
                              </w:r>
                            </w:hyperlink>
                            <w:r w:rsidRPr="008A0818">
                              <w:rPr>
                                <w:b/>
                                <w:bCs/>
                                <w:color w:val="FFFFFF" w:themeColor="background1"/>
                              </w:rPr>
                              <w:t xml:space="preserve"> </w:t>
                            </w:r>
                          </w:p>
                          <w:p w14:paraId="1B47CCCF" w14:textId="4DEED5AF" w:rsidR="00C043C8" w:rsidRDefault="00C043C8" w:rsidP="00C043C8">
                            <w:pPr>
                              <w:pStyle w:val="Paragraphedeliste"/>
                              <w:jc w:val="center"/>
                              <w:rPr>
                                <w:b/>
                                <w:bCs/>
                                <w:color w:val="ED7D31" w:themeColor="accent2"/>
                              </w:rPr>
                            </w:pPr>
                            <w:r w:rsidRPr="008A0818">
                              <w:rPr>
                                <w:b/>
                                <w:bCs/>
                                <w:color w:val="FFFFFF" w:themeColor="background1"/>
                              </w:rPr>
                              <w:t>A envoy</w:t>
                            </w:r>
                            <w:r w:rsidR="004A5998">
                              <w:rPr>
                                <w:b/>
                                <w:bCs/>
                                <w:color w:val="FFFFFF" w:themeColor="background1"/>
                              </w:rPr>
                              <w:t>er</w:t>
                            </w:r>
                            <w:r w:rsidRPr="008A0818">
                              <w:rPr>
                                <w:b/>
                                <w:bCs/>
                                <w:color w:val="FFFFFF" w:themeColor="background1"/>
                              </w:rPr>
                              <w:t xml:space="preserve"> à l’adresse suivant</w:t>
                            </w:r>
                            <w:r w:rsidR="004A5998">
                              <w:rPr>
                                <w:b/>
                                <w:bCs/>
                                <w:color w:val="FFFFFF" w:themeColor="background1"/>
                              </w:rPr>
                              <w:t>e</w:t>
                            </w:r>
                            <w:r w:rsidRPr="008A0818">
                              <w:rPr>
                                <w:b/>
                                <w:bCs/>
                                <w:color w:val="FFFFFF" w:themeColor="background1"/>
                              </w:rPr>
                              <w:t xml:space="preserve"> : </w:t>
                            </w:r>
                            <w:hyperlink r:id="rId11" w:history="1">
                              <w:r w:rsidRPr="008A0818">
                                <w:rPr>
                                  <w:rStyle w:val="Lienhypertexte"/>
                                  <w:b/>
                                  <w:bCs/>
                                  <w:color w:val="ED7D31" w:themeColor="accent2"/>
                                </w:rPr>
                                <w:t>cst@cdg58.fr</w:t>
                              </w:r>
                            </w:hyperlink>
                            <w:r w:rsidRPr="008A0818">
                              <w:rPr>
                                <w:b/>
                                <w:bCs/>
                                <w:color w:val="ED7D31" w:themeColor="accent2"/>
                              </w:rPr>
                              <w:t xml:space="preserve"> </w:t>
                            </w:r>
                          </w:p>
                          <w:p w14:paraId="2C88EE14" w14:textId="77777777" w:rsidR="00C043C8" w:rsidRPr="001F6517" w:rsidRDefault="00C043C8" w:rsidP="00C043C8">
                            <w:pPr>
                              <w:jc w:val="center"/>
                              <w:rPr>
                                <w:b/>
                                <w:bCs/>
                                <w:color w:val="FFFFFF" w:themeColor="background1"/>
                                <w:sz w:val="20"/>
                                <w:szCs w:val="20"/>
                              </w:rPr>
                            </w:pPr>
                            <w:r w:rsidRPr="001F6517">
                              <w:rPr>
                                <w:b/>
                                <w:bCs/>
                                <w:color w:val="FFFFFF" w:themeColor="background1"/>
                              </w:rPr>
                              <w:t>Projet de délibération = non validé, non voté par l’organe délibérant, non transmis au contrôle de légalité</w:t>
                            </w:r>
                          </w:p>
                          <w:p w14:paraId="1C2236AE" w14:textId="77777777" w:rsidR="00C043C8" w:rsidRPr="008A0818" w:rsidRDefault="00C043C8" w:rsidP="00C043C8">
                            <w:pPr>
                              <w:pStyle w:val="Paragraphedeliste"/>
                              <w:jc w:val="center"/>
                              <w:rPr>
                                <w:i/>
                                <w:iCs/>
                                <w:color w:val="FFFFFF" w:themeColor="background1"/>
                                <w:sz w:val="18"/>
                                <w:szCs w:val="18"/>
                              </w:rPr>
                            </w:pPr>
                            <w:r w:rsidRPr="008A0818">
                              <w:rPr>
                                <w:i/>
                                <w:iCs/>
                                <w:color w:val="FFFFFF" w:themeColor="background1"/>
                                <w:sz w:val="18"/>
                                <w:szCs w:val="18"/>
                              </w:rPr>
                              <w:t>Tout dossier incomplet ne pourra être étudié par les membres du Comité Social Territorial</w:t>
                            </w:r>
                          </w:p>
                          <w:p w14:paraId="40D31070" w14:textId="352C4CA8" w:rsidR="00CD4CFC" w:rsidRPr="008A0818" w:rsidRDefault="00CD4CFC" w:rsidP="00C043C8">
                            <w:pPr>
                              <w:pStyle w:val="Paragraphedeliste"/>
                              <w:rPr>
                                <w:i/>
                                <w:iCs/>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0F9AB" id="Zone de texte 24" o:spid="_x0000_s1030" type="#_x0000_t202" style="position:absolute;margin-left:37.2pt;margin-top:12.65pt;width:521.25pt;height:105.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" fillcolor="#007378" strokeweight=".5pt">
                <v:textbox>
                  <w:txbxContent>
                    <w:p w14:paraId="2F253B4F" w14:textId="587BF33F" w:rsidR="00CD4CFC" w:rsidRDefault="00CD4CFC" w:rsidP="00CD4CFC">
                      <w:pPr>
                        <w:rPr>
                          <w:color w:val="FFFFFF" w:themeColor="background1"/>
                        </w:rPr>
                      </w:pPr>
                    </w:p>
                    <w:p w14:paraId="121F1B83" w14:textId="2631B956" w:rsidR="00CD4CFC" w:rsidRDefault="00CD4CFC" w:rsidP="00CD4CFC">
                      <w:pPr>
                        <w:pStyle w:val="Paragraphedeliste"/>
                        <w:rPr>
                          <w:color w:val="FFFFFF" w:themeColor="background1"/>
                        </w:rPr>
                      </w:pPr>
                      <w:r>
                        <w:rPr>
                          <w:color w:val="FFFFFF" w:themeColor="background1"/>
                        </w:rPr>
                        <w:tab/>
                      </w:r>
                      <w:r>
                        <w:rPr>
                          <w:color w:val="FFFFFF" w:themeColor="background1"/>
                        </w:rPr>
                        <w:tab/>
                      </w:r>
                    </w:p>
                    <w:p w14:paraId="7F85A8B7"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Les dossiers de saisine complets doivent parvenir au CDG 3 semaines avant la séance. </w:t>
                      </w:r>
                    </w:p>
                    <w:p w14:paraId="45A66399" w14:textId="77777777" w:rsidR="00C043C8" w:rsidRPr="008A0818" w:rsidRDefault="00C043C8" w:rsidP="00C043C8">
                      <w:pPr>
                        <w:pStyle w:val="Paragraphedeliste"/>
                        <w:rPr>
                          <w:b/>
                          <w:bCs/>
                          <w:color w:val="FFFFFF" w:themeColor="background1"/>
                        </w:rPr>
                      </w:pPr>
                      <w:r w:rsidRPr="008A0818">
                        <w:rPr>
                          <w:b/>
                          <w:bCs/>
                          <w:color w:val="FFFFFF" w:themeColor="background1"/>
                        </w:rPr>
                        <w:t xml:space="preserve">Voir le calendrier prévisionnel, site du CDG 58, </w:t>
                      </w:r>
                      <w:hyperlink r:id="rId12" w:history="1">
                        <w:r w:rsidRPr="008A0818">
                          <w:rPr>
                            <w:rStyle w:val="Lienhypertexte"/>
                            <w:b/>
                            <w:bCs/>
                            <w:color w:val="ED7D31" w:themeColor="accent2"/>
                          </w:rPr>
                          <w:t>rubrique Comité Social Territorial</w:t>
                        </w:r>
                      </w:hyperlink>
                      <w:r w:rsidRPr="008A0818">
                        <w:rPr>
                          <w:b/>
                          <w:bCs/>
                          <w:color w:val="FFFFFF" w:themeColor="background1"/>
                        </w:rPr>
                        <w:t xml:space="preserve"> </w:t>
                      </w:r>
                    </w:p>
                    <w:p w14:paraId="1B47CCCF" w14:textId="4DEED5AF" w:rsidR="00C043C8" w:rsidRDefault="00C043C8" w:rsidP="00C043C8">
                      <w:pPr>
                        <w:pStyle w:val="Paragraphedeliste"/>
                        <w:jc w:val="center"/>
                        <w:rPr>
                          <w:b/>
                          <w:bCs/>
                          <w:color w:val="ED7D31" w:themeColor="accent2"/>
                        </w:rPr>
                      </w:pPr>
                      <w:r w:rsidRPr="008A0818">
                        <w:rPr>
                          <w:b/>
                          <w:bCs/>
                          <w:color w:val="FFFFFF" w:themeColor="background1"/>
                        </w:rPr>
                        <w:t>A envoy</w:t>
                      </w:r>
                      <w:r w:rsidR="004A5998">
                        <w:rPr>
                          <w:b/>
                          <w:bCs/>
                          <w:color w:val="FFFFFF" w:themeColor="background1"/>
                        </w:rPr>
                        <w:t>er</w:t>
                      </w:r>
                      <w:r w:rsidRPr="008A0818">
                        <w:rPr>
                          <w:b/>
                          <w:bCs/>
                          <w:color w:val="FFFFFF" w:themeColor="background1"/>
                        </w:rPr>
                        <w:t xml:space="preserve"> à l’adresse suivant</w:t>
                      </w:r>
                      <w:r w:rsidR="004A5998">
                        <w:rPr>
                          <w:b/>
                          <w:bCs/>
                          <w:color w:val="FFFFFF" w:themeColor="background1"/>
                        </w:rPr>
                        <w:t>e</w:t>
                      </w:r>
                      <w:r w:rsidRPr="008A0818">
                        <w:rPr>
                          <w:b/>
                          <w:bCs/>
                          <w:color w:val="FFFFFF" w:themeColor="background1"/>
                        </w:rPr>
                        <w:t xml:space="preserve"> : </w:t>
                      </w:r>
                      <w:hyperlink r:id="rId13" w:history="1">
                        <w:r w:rsidRPr="008A0818">
                          <w:rPr>
                            <w:rStyle w:val="Lienhypertexte"/>
                            <w:b/>
                            <w:bCs/>
                            <w:color w:val="ED7D31" w:themeColor="accent2"/>
                          </w:rPr>
                          <w:t>cst@cdg58.fr</w:t>
                        </w:r>
                      </w:hyperlink>
                      <w:r w:rsidRPr="008A0818">
                        <w:rPr>
                          <w:b/>
                          <w:bCs/>
                          <w:color w:val="ED7D31" w:themeColor="accent2"/>
                        </w:rPr>
                        <w:t xml:space="preserve"> </w:t>
                      </w:r>
                    </w:p>
                    <w:p w14:paraId="2C88EE14" w14:textId="77777777" w:rsidR="00C043C8" w:rsidRPr="001F6517" w:rsidRDefault="00C043C8" w:rsidP="00C043C8">
                      <w:pPr>
                        <w:jc w:val="center"/>
                        <w:rPr>
                          <w:b/>
                          <w:bCs/>
                          <w:color w:val="FFFFFF" w:themeColor="background1"/>
                          <w:sz w:val="20"/>
                          <w:szCs w:val="20"/>
                        </w:rPr>
                      </w:pPr>
                      <w:r w:rsidRPr="001F6517">
                        <w:rPr>
                          <w:b/>
                          <w:bCs/>
                          <w:color w:val="FFFFFF" w:themeColor="background1"/>
                        </w:rPr>
                        <w:t>Projet de délibération = non validé, non voté par l’organe délibérant, non transmis au contrôle de légalité</w:t>
                      </w:r>
                    </w:p>
                    <w:p w14:paraId="1C2236AE" w14:textId="77777777" w:rsidR="00C043C8" w:rsidRPr="008A0818" w:rsidRDefault="00C043C8" w:rsidP="00C043C8">
                      <w:pPr>
                        <w:pStyle w:val="Paragraphedeliste"/>
                        <w:jc w:val="center"/>
                        <w:rPr>
                          <w:i/>
                          <w:iCs/>
                          <w:color w:val="FFFFFF" w:themeColor="background1"/>
                          <w:sz w:val="18"/>
                          <w:szCs w:val="18"/>
                        </w:rPr>
                      </w:pPr>
                      <w:r w:rsidRPr="008A0818">
                        <w:rPr>
                          <w:i/>
                          <w:iCs/>
                          <w:color w:val="FFFFFF" w:themeColor="background1"/>
                          <w:sz w:val="18"/>
                          <w:szCs w:val="18"/>
                        </w:rPr>
                        <w:t>Tout dossier incomplet ne pourra être étudié par les membres du Comité Social Territorial</w:t>
                      </w:r>
                    </w:p>
                    <w:p w14:paraId="40D31070" w14:textId="352C4CA8" w:rsidR="00CD4CFC" w:rsidRPr="008A0818" w:rsidRDefault="00CD4CFC" w:rsidP="00C043C8">
                      <w:pPr>
                        <w:pStyle w:val="Paragraphedeliste"/>
                        <w:rPr>
                          <w:i/>
                          <w:iCs/>
                          <w:color w:val="FFFFFF" w:themeColor="background1"/>
                          <w:sz w:val="18"/>
                          <w:szCs w:val="18"/>
                        </w:rPr>
                      </w:pPr>
                    </w:p>
                  </w:txbxContent>
                </v:textbox>
              </v:shape>
            </w:pict>
          </mc:Fallback>
        </mc:AlternateContent>
      </w:r>
    </w:p>
    <w:p w14:paraId="73DF8E61" w14:textId="7C0BF9C7" w:rsidR="00672221" w:rsidRDefault="00672221" w:rsidP="007565D6">
      <w:pPr>
        <w:pStyle w:val="Corpsdetexte"/>
        <w:spacing w:before="10"/>
      </w:pPr>
    </w:p>
    <w:p w14:paraId="7EC6325A" w14:textId="77777777" w:rsidR="00672221" w:rsidRDefault="00672221" w:rsidP="007565D6">
      <w:pPr>
        <w:pStyle w:val="Corpsdetexte"/>
        <w:spacing w:before="10"/>
      </w:pPr>
    </w:p>
    <w:p w14:paraId="0BD4C1DB" w14:textId="77777777" w:rsidR="00672221" w:rsidRDefault="00672221" w:rsidP="007565D6">
      <w:pPr>
        <w:pStyle w:val="Corpsdetexte"/>
        <w:spacing w:before="10"/>
      </w:pPr>
    </w:p>
    <w:p w14:paraId="182BA174" w14:textId="77777777" w:rsidR="00672221" w:rsidRDefault="00672221" w:rsidP="007565D6">
      <w:pPr>
        <w:pStyle w:val="Corpsdetexte"/>
        <w:spacing w:before="10"/>
      </w:pPr>
    </w:p>
    <w:p w14:paraId="7915A274" w14:textId="252B0F11" w:rsidR="005954A4" w:rsidRPr="00860CDF" w:rsidRDefault="005954A4" w:rsidP="00860CDF">
      <w:pPr>
        <w:rPr>
          <w:sz w:val="20"/>
          <w:szCs w:val="20"/>
        </w:rPr>
      </w:pPr>
    </w:p>
    <w:sectPr w:rsidR="005954A4" w:rsidRPr="00860CDF" w:rsidSect="008179C4">
      <w:headerReference w:type="default" r:id="rId14"/>
      <w:footerReference w:type="default" r:id="rId15"/>
      <w:headerReference w:type="first" r:id="rId16"/>
      <w:footerReference w:type="first" r:id="rId17"/>
      <w:pgSz w:w="11906" w:h="16838"/>
      <w:pgMar w:top="1318" w:right="424" w:bottom="1417" w:left="426"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3B6E" w14:textId="77777777" w:rsidR="008A0CC3" w:rsidRDefault="008A0CC3" w:rsidP="00C326A1">
      <w:r>
        <w:separator/>
      </w:r>
    </w:p>
  </w:endnote>
  <w:endnote w:type="continuationSeparator" w:id="0">
    <w:p w14:paraId="272408C0" w14:textId="77777777" w:rsidR="008A0CC3" w:rsidRDefault="008A0CC3"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utura">
    <w:altName w:val="Century Gothic"/>
    <w:charset w:val="00"/>
    <w:family w:val="swiss"/>
    <w:pitch w:val="variable"/>
    <w:sig w:usb0="A00002AF" w:usb1="5000214A" w:usb2="00000000" w:usb3="00000000" w:csb0="0000009F" w:csb1="00000000"/>
  </w:font>
  <w:font w:name="Futura Medium">
    <w:altName w:val="Arial"/>
    <w:charset w:val="B1"/>
    <w:family w:val="swiss"/>
    <w:pitch w:val="variable"/>
    <w:sig w:usb0="80000867" w:usb1="00000000" w:usb2="00000000" w:usb3="00000000" w:csb0="000001FB" w:csb1="00000000"/>
  </w:font>
  <w:font w:name="Arial-BoldMT">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Wingdings"/>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F02D" w14:textId="4042727C" w:rsidR="00C326A1" w:rsidRPr="00C326A1" w:rsidRDefault="00B9672E" w:rsidP="009B5F80">
    <w:pPr>
      <w:tabs>
        <w:tab w:val="right" w:pos="11056"/>
      </w:tabs>
      <w:ind w:left="426"/>
      <w:rPr>
        <w:i/>
        <w:iCs/>
        <w:color w:val="F4951E"/>
        <w:sz w:val="14"/>
        <w:szCs w:val="14"/>
      </w:rPr>
    </w:pPr>
    <w:r>
      <w:rPr>
        <w:noProof/>
        <w14:ligatures w14:val="standardContextual"/>
      </w:rPr>
      <mc:AlternateContent>
        <mc:Choice Requires="wps">
          <w:drawing>
            <wp:anchor distT="0" distB="0" distL="114300" distR="114300" simplePos="0" relativeHeight="251669504" behindDoc="0" locked="0" layoutInCell="1" allowOverlap="1" wp14:anchorId="5885BB8E" wp14:editId="66AF0E1A">
              <wp:simplePos x="0" y="0"/>
              <wp:positionH relativeFrom="column">
                <wp:posOffset>-401879</wp:posOffset>
              </wp:positionH>
              <wp:positionV relativeFrom="paragraph">
                <wp:posOffset>-622224</wp:posOffset>
              </wp:positionV>
              <wp:extent cx="796925" cy="795655"/>
              <wp:effectExtent l="0" t="0" r="0" b="4445"/>
              <wp:wrapNone/>
              <wp:docPr id="1233392864" name="Zone de texte 2"/>
              <wp:cNvGraphicFramePr/>
              <a:graphic xmlns:a="http://schemas.openxmlformats.org/drawingml/2006/main">
                <a:graphicData uri="http://schemas.microsoft.com/office/word/2010/wordprocessingShape">
                  <wps:wsp>
                    <wps:cNvSpPr txBox="1"/>
                    <wps:spPr>
                      <a:xfrm>
                        <a:off x="0" y="0"/>
                        <a:ext cx="796925" cy="795655"/>
                      </a:xfrm>
                      <a:prstGeom prst="rect">
                        <a:avLst/>
                      </a:prstGeom>
                      <a:noFill/>
                      <a:ln w="6350">
                        <a:noFill/>
                      </a:ln>
                    </wps:spPr>
                    <wps:txbx>
                      <w:txbxContent>
                        <w:p w14:paraId="29ACBF5B" w14:textId="77777777" w:rsidR="00B9672E" w:rsidRDefault="00B9672E" w:rsidP="00B9672E">
                          <w:r>
                            <w:rPr>
                              <w:noProof/>
                              <w14:ligatures w14:val="standardContextual"/>
                            </w:rPr>
                            <w:drawing>
                              <wp:inline distT="0" distB="0" distL="0" distR="0" wp14:anchorId="23939AF9" wp14:editId="70ACFEEC">
                                <wp:extent cx="680720" cy="680720"/>
                                <wp:effectExtent l="0" t="0" r="0" b="5080"/>
                                <wp:docPr id="287131470" name="Image 287131470"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5BB8E" id="_x0000_t202" coordsize="21600,21600" o:spt="202" path="m,l,21600r21600,l21600,xe">
              <v:stroke joinstyle="miter"/>
              <v:path gradientshapeok="t" o:connecttype="rect"/>
            </v:shapetype>
            <v:shape id="_x0000_s1033" type="#_x0000_t202" style="position:absolute;left:0;text-align:left;margin-left:-31.65pt;margin-top:-49pt;width:62.75pt;height:6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" filled="f" stroked="f" strokeweight=".5pt">
              <v:textbox>
                <w:txbxContent>
                  <w:p w14:paraId="29ACBF5B" w14:textId="77777777" w:rsidR="00B9672E" w:rsidRDefault="00B9672E" w:rsidP="00B9672E">
                    <w:r>
                      <w:rPr>
                        <w:noProof/>
                        <w14:ligatures w14:val="standardContextual"/>
                      </w:rPr>
                      <w:drawing>
                        <wp:inline distT="0" distB="0" distL="0" distR="0" wp14:anchorId="23939AF9" wp14:editId="70ACFEEC">
                          <wp:extent cx="680720" cy="680720"/>
                          <wp:effectExtent l="0" t="0" r="0" b="5080"/>
                          <wp:docPr id="287131470" name="Image 287131470"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v:textbox>
            </v:shape>
          </w:pict>
        </mc:Fallback>
      </mc:AlternateContent>
    </w:r>
    <w:r w:rsidR="00AD11A4">
      <w:rPr>
        <w:i/>
        <w:iCs/>
        <w:color w:val="F4951E"/>
        <w:sz w:val="14"/>
        <w:szCs w:val="14"/>
      </w:rPr>
      <w:t xml:space="preserve">Protection sociale </w:t>
    </w:r>
    <w:r w:rsidR="008A0818">
      <w:rPr>
        <w:i/>
        <w:iCs/>
        <w:color w:val="F4951E"/>
        <w:sz w:val="14"/>
        <w:szCs w:val="14"/>
      </w:rPr>
      <w:t>MAJ 04/2024</w:t>
    </w:r>
    <w:r w:rsidR="00C326A1" w:rsidRPr="00C326A1">
      <w:rPr>
        <w:i/>
        <w:iCs/>
        <w:color w:val="F4951E"/>
        <w:sz w:val="14"/>
        <w:szCs w:val="14"/>
      </w:rPr>
      <w:tab/>
      <w:t xml:space="preserve">Page | </w:t>
    </w:r>
    <w:r w:rsidR="00C326A1" w:rsidRPr="00C326A1">
      <w:rPr>
        <w:i/>
        <w:iCs/>
        <w:color w:val="F4951E"/>
        <w:sz w:val="14"/>
        <w:szCs w:val="14"/>
      </w:rPr>
      <w:fldChar w:fldCharType="begin"/>
    </w:r>
    <w:r w:rsidR="00C326A1" w:rsidRPr="00C326A1">
      <w:rPr>
        <w:i/>
        <w:iCs/>
        <w:color w:val="F4951E"/>
        <w:sz w:val="14"/>
        <w:szCs w:val="14"/>
      </w:rPr>
      <w:instrText>PAGE   \* MERGEFORMAT</w:instrText>
    </w:r>
    <w:r w:rsidR="00C326A1" w:rsidRPr="00C326A1">
      <w:rPr>
        <w:i/>
        <w:iCs/>
        <w:color w:val="F4951E"/>
        <w:sz w:val="14"/>
        <w:szCs w:val="14"/>
      </w:rPr>
      <w:fldChar w:fldCharType="separate"/>
    </w:r>
    <w:r w:rsidR="00C326A1" w:rsidRPr="00C326A1">
      <w:rPr>
        <w:i/>
        <w:iCs/>
        <w:color w:val="F4951E"/>
        <w:sz w:val="14"/>
        <w:szCs w:val="14"/>
      </w:rPr>
      <w:t>1</w:t>
    </w:r>
    <w:r w:rsidR="00C326A1" w:rsidRPr="00C326A1">
      <w:rPr>
        <w:i/>
        <w:iCs/>
        <w:color w:val="F4951E"/>
        <w:sz w:val="14"/>
        <w:szCs w:val="14"/>
      </w:rPr>
      <w:fldChar w:fldCharType="end"/>
    </w:r>
    <w:r w:rsidR="00400EED">
      <w:rPr>
        <w:i/>
        <w:iCs/>
        <w:color w:val="F4951E"/>
        <w:sz w:val="14"/>
        <w:szCs w:val="14"/>
      </w:rPr>
      <w:t>/</w:t>
    </w:r>
    <w:r w:rsidR="009B5F80">
      <w:rPr>
        <w:i/>
        <w:iCs/>
        <w:color w:val="F4951E"/>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6B0D" w14:textId="7F79B939" w:rsidR="00B9672E" w:rsidRPr="00C326A1" w:rsidRDefault="00B9672E" w:rsidP="00B9672E">
    <w:pPr>
      <w:tabs>
        <w:tab w:val="right" w:pos="11056"/>
      </w:tabs>
      <w:ind w:firstLine="284"/>
      <w:rPr>
        <w:i/>
        <w:iCs/>
        <w:color w:val="F4951E"/>
        <w:sz w:val="14"/>
        <w:szCs w:val="14"/>
      </w:rPr>
    </w:pPr>
    <w:r>
      <w:rPr>
        <w:noProof/>
        <w14:ligatures w14:val="standardContextual"/>
      </w:rPr>
      <mc:AlternateContent>
        <mc:Choice Requires="wps">
          <w:drawing>
            <wp:anchor distT="0" distB="0" distL="114300" distR="114300" simplePos="0" relativeHeight="251672576" behindDoc="0" locked="0" layoutInCell="1" allowOverlap="1" wp14:anchorId="14FE59C8" wp14:editId="7BB815F4">
              <wp:simplePos x="0" y="0"/>
              <wp:positionH relativeFrom="column">
                <wp:posOffset>-401447</wp:posOffset>
              </wp:positionH>
              <wp:positionV relativeFrom="paragraph">
                <wp:posOffset>-615543</wp:posOffset>
              </wp:positionV>
              <wp:extent cx="797179" cy="885139"/>
              <wp:effectExtent l="0" t="0" r="0" b="0"/>
              <wp:wrapNone/>
              <wp:docPr id="2071111127" name="Zone de texte 2"/>
              <wp:cNvGraphicFramePr/>
              <a:graphic xmlns:a="http://schemas.openxmlformats.org/drawingml/2006/main">
                <a:graphicData uri="http://schemas.microsoft.com/office/word/2010/wordprocessingShape">
                  <wps:wsp>
                    <wps:cNvSpPr txBox="1"/>
                    <wps:spPr>
                      <a:xfrm>
                        <a:off x="0" y="0"/>
                        <a:ext cx="797179" cy="885139"/>
                      </a:xfrm>
                      <a:prstGeom prst="rect">
                        <a:avLst/>
                      </a:prstGeom>
                      <a:noFill/>
                      <a:ln w="6350">
                        <a:noFill/>
                      </a:ln>
                    </wps:spPr>
                    <wps:txbx>
                      <w:txbxContent>
                        <w:p w14:paraId="6BB05C3F" w14:textId="77777777" w:rsidR="00B9672E" w:rsidRDefault="00B9672E" w:rsidP="00B9672E">
                          <w:r>
                            <w:rPr>
                              <w:noProof/>
                              <w14:ligatures w14:val="standardContextual"/>
                            </w:rPr>
                            <w:drawing>
                              <wp:inline distT="0" distB="0" distL="0" distR="0" wp14:anchorId="67CFBD9E" wp14:editId="27AA436C">
                                <wp:extent cx="680720" cy="680720"/>
                                <wp:effectExtent l="0" t="0" r="0" b="5080"/>
                                <wp:docPr id="12385127" name="Image 12385127"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E59C8" id="_x0000_t202" coordsize="21600,21600" o:spt="202" path="m,l,21600r21600,l21600,xe">
              <v:stroke joinstyle="miter"/>
              <v:path gradientshapeok="t" o:connecttype="rect"/>
            </v:shapetype>
            <v:shape id="_x0000_s1035" type="#_x0000_t202" style="position:absolute;left:0;text-align:left;margin-left:-31.6pt;margin-top:-48.45pt;width:62.75pt;height:6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" filled="f" stroked="f" strokeweight=".5pt">
              <v:textbox>
                <w:txbxContent>
                  <w:p w14:paraId="6BB05C3F" w14:textId="77777777" w:rsidR="00B9672E" w:rsidRDefault="00B9672E" w:rsidP="00B9672E">
                    <w:r>
                      <w:rPr>
                        <w:noProof/>
                        <w14:ligatures w14:val="standardContextual"/>
                      </w:rPr>
                      <w:drawing>
                        <wp:inline distT="0" distB="0" distL="0" distR="0" wp14:anchorId="67CFBD9E" wp14:editId="27AA436C">
                          <wp:extent cx="680720" cy="680720"/>
                          <wp:effectExtent l="0" t="0" r="0" b="5080"/>
                          <wp:docPr id="12385127" name="Image 12385127"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v:textbox>
            </v:shape>
          </w:pict>
        </mc:Fallback>
      </mc:AlternateContent>
    </w:r>
    <w:r w:rsidR="008A0818" w:rsidRPr="008A0818">
      <w:rPr>
        <w:i/>
        <w:iCs/>
        <w:color w:val="F4951E"/>
        <w:sz w:val="14"/>
        <w:szCs w:val="14"/>
      </w:rPr>
      <w:t xml:space="preserve"> </w:t>
    </w:r>
    <w:r w:rsidR="00AD11A4">
      <w:rPr>
        <w:i/>
        <w:iCs/>
        <w:color w:val="F4951E"/>
        <w:sz w:val="14"/>
        <w:szCs w:val="14"/>
      </w:rPr>
      <w:t>Protection sociale</w:t>
    </w:r>
    <w:r w:rsidR="008A0818">
      <w:rPr>
        <w:i/>
        <w:iCs/>
        <w:color w:val="F4951E"/>
        <w:sz w:val="14"/>
        <w:szCs w:val="14"/>
      </w:rPr>
      <w:t xml:space="preserve"> MAJ 04/2024</w:t>
    </w:r>
    <w:r w:rsidRPr="00C326A1">
      <w:rPr>
        <w:i/>
        <w:iCs/>
        <w:color w:val="F4951E"/>
        <w:sz w:val="14"/>
        <w:szCs w:val="14"/>
      </w:rPr>
      <w:tab/>
      <w:t xml:space="preserve">Page | </w:t>
    </w:r>
    <w:r w:rsidRPr="00C326A1">
      <w:rPr>
        <w:i/>
        <w:iCs/>
        <w:color w:val="F4951E"/>
        <w:sz w:val="14"/>
        <w:szCs w:val="14"/>
      </w:rPr>
      <w:fldChar w:fldCharType="begin"/>
    </w:r>
    <w:r w:rsidRPr="00C326A1">
      <w:rPr>
        <w:i/>
        <w:iCs/>
        <w:color w:val="F4951E"/>
        <w:sz w:val="14"/>
        <w:szCs w:val="14"/>
      </w:rPr>
      <w:instrText>PAGE   \* MERGEFORMAT</w:instrText>
    </w:r>
    <w:r w:rsidRPr="00C326A1">
      <w:rPr>
        <w:i/>
        <w:iCs/>
        <w:color w:val="F4951E"/>
        <w:sz w:val="14"/>
        <w:szCs w:val="14"/>
      </w:rPr>
      <w:fldChar w:fldCharType="separate"/>
    </w:r>
    <w:r>
      <w:rPr>
        <w:i/>
        <w:iCs/>
        <w:color w:val="F4951E"/>
        <w:sz w:val="14"/>
        <w:szCs w:val="14"/>
      </w:rPr>
      <w:t>2</w:t>
    </w:r>
    <w:r w:rsidRPr="00C326A1">
      <w:rPr>
        <w:i/>
        <w:iCs/>
        <w:color w:val="F4951E"/>
        <w:sz w:val="14"/>
        <w:szCs w:val="14"/>
      </w:rPr>
      <w:fldChar w:fldCharType="end"/>
    </w:r>
    <w:r w:rsidR="00400EED">
      <w:rPr>
        <w:i/>
        <w:iCs/>
        <w:color w:val="F4951E"/>
        <w:sz w:val="14"/>
        <w:szCs w:val="14"/>
      </w:rPr>
      <w:t>/</w:t>
    </w:r>
    <w:r w:rsidR="009B5F80">
      <w:rPr>
        <w:i/>
        <w:iCs/>
        <w:color w:val="F4951E"/>
        <w:sz w:val="14"/>
        <w:szCs w:val="14"/>
      </w:rPr>
      <w:t>3</w:t>
    </w:r>
  </w:p>
  <w:p w14:paraId="42410061" w14:textId="7191A546" w:rsidR="00B9672E" w:rsidRDefault="00B967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A5A0" w14:textId="77777777" w:rsidR="008A0CC3" w:rsidRDefault="008A0CC3" w:rsidP="00C326A1">
      <w:r>
        <w:separator/>
      </w:r>
    </w:p>
  </w:footnote>
  <w:footnote w:type="continuationSeparator" w:id="0">
    <w:p w14:paraId="1770BFD6" w14:textId="77777777" w:rsidR="008A0CC3" w:rsidRDefault="008A0CC3"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7835A591">
              <wp:simplePos x="0" y="0"/>
              <wp:positionH relativeFrom="column">
                <wp:posOffset>5006340</wp:posOffset>
              </wp:positionH>
              <wp:positionV relativeFrom="paragraph">
                <wp:posOffset>133985</wp:posOffset>
              </wp:positionV>
              <wp:extent cx="2048510" cy="263347"/>
              <wp:effectExtent l="0" t="0" r="27940" b="22860"/>
              <wp:wrapNone/>
              <wp:docPr id="765956344" name="Zone de texte 2"/>
              <wp:cNvGraphicFramePr/>
              <a:graphic xmlns:a="http://schemas.openxmlformats.org/drawingml/2006/main">
                <a:graphicData uri="http://schemas.microsoft.com/office/word/2010/wordprocessingShape">
                  <wps:wsp>
                    <wps:cNvSpPr txBox="1"/>
                    <wps:spPr>
                      <a:xfrm>
                        <a:off x="0" y="0"/>
                        <a:ext cx="2048510" cy="263347"/>
                      </a:xfrm>
                      <a:prstGeom prst="rect">
                        <a:avLst/>
                      </a:prstGeom>
                      <a:solidFill>
                        <a:srgbClr val="232C57"/>
                      </a:solidFill>
                      <a:ln w="6350">
                        <a:solidFill>
                          <a:prstClr val="black"/>
                        </a:solidFill>
                      </a:ln>
                    </wps:spPr>
                    <wps:txbx>
                      <w:txbxContent>
                        <w:p w14:paraId="3797685B" w14:textId="38C9E575" w:rsidR="007565D6" w:rsidRPr="00AD6E29" w:rsidRDefault="00AD11A4" w:rsidP="00AD6E29">
                          <w:pPr>
                            <w:rPr>
                              <w:sz w:val="20"/>
                              <w:szCs w:val="20"/>
                            </w:rPr>
                          </w:pPr>
                          <w:r>
                            <w:rPr>
                              <w:sz w:val="20"/>
                              <w:szCs w:val="20"/>
                            </w:rPr>
                            <w:t>Protection sociale</w:t>
                          </w:r>
                          <w:r w:rsidR="00BB40E1">
                            <w:rPr>
                              <w:sz w:val="20"/>
                              <w:szCs w:val="20"/>
                            </w:rPr>
                            <w:t xml:space="preserve"> complémentaire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_x0000_s1031" type="#_x0000_t202" style="position:absolute;margin-left:394.2pt;margin-top:10.55pt;width:161.3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" fillcolor="#232c57" strokeweight=".5pt">
              <v:textbox>
                <w:txbxContent>
                  <w:p w14:paraId="3797685B" w14:textId="38C9E575" w:rsidR="007565D6" w:rsidRPr="00AD6E29" w:rsidRDefault="00AD11A4" w:rsidP="00AD6E29">
                    <w:pPr>
                      <w:rPr>
                        <w:sz w:val="20"/>
                        <w:szCs w:val="20"/>
                      </w:rPr>
                    </w:pPr>
                    <w:r>
                      <w:rPr>
                        <w:sz w:val="20"/>
                        <w:szCs w:val="20"/>
                      </w:rPr>
                      <w:t>Protection sociale</w:t>
                    </w:r>
                    <w:r w:rsidR="00BB40E1">
                      <w:rPr>
                        <w:sz w:val="20"/>
                        <w:szCs w:val="20"/>
                      </w:rPr>
                      <w:t xml:space="preserve"> complémentaire</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32"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2773D007"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53C8C188">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6548DF36" w:rsidR="00B9672E" w:rsidRPr="007B5B64" w:rsidRDefault="007B5B64" w:rsidP="00B9672E">
                          <w:pPr>
                            <w:jc w:val="center"/>
                            <w:rPr>
                              <w:rFonts w:ascii="Futura" w:hAnsi="Futura" w:cs="Futura Medium"/>
                              <w:b/>
                              <w:bCs/>
                              <w:color w:val="F4951E"/>
                              <w:sz w:val="36"/>
                              <w:szCs w:val="36"/>
                              <w:lang w:val="fr-CA" w:bidi="fr-FR"/>
                            </w:rPr>
                          </w:pPr>
                          <w:r w:rsidRPr="007B5B64">
                            <w:rPr>
                              <w:rFonts w:ascii="Futura" w:hAnsi="Futura" w:cs="Futura Medium"/>
                              <w:b/>
                              <w:bCs/>
                              <w:color w:val="F4951E"/>
                              <w:sz w:val="36"/>
                              <w:szCs w:val="36"/>
                              <w:lang w:val="fr-CA" w:bidi="fr-FR"/>
                            </w:rPr>
                            <w:t xml:space="preserve">Saisine du Comité Social Territorial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34"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6548DF36" w:rsidR="00B9672E" w:rsidRPr="007B5B64" w:rsidRDefault="007B5B64" w:rsidP="00B9672E">
                    <w:pPr>
                      <w:jc w:val="center"/>
                      <w:rPr>
                        <w:rFonts w:ascii="Futura" w:hAnsi="Futura" w:cs="Futura Medium"/>
                        <w:b/>
                        <w:bCs/>
                        <w:color w:val="F4951E"/>
                        <w:sz w:val="36"/>
                        <w:szCs w:val="36"/>
                        <w:lang w:val="fr-CA" w:bidi="fr-FR"/>
                      </w:rPr>
                    </w:pPr>
                    <w:r w:rsidRPr="007B5B64">
                      <w:rPr>
                        <w:rFonts w:ascii="Futura" w:hAnsi="Futura" w:cs="Futura Medium"/>
                        <w:b/>
                        <w:bCs/>
                        <w:color w:val="F4951E"/>
                        <w:sz w:val="36"/>
                        <w:szCs w:val="36"/>
                        <w:lang w:val="fr-CA" w:bidi="fr-FR"/>
                      </w:rPr>
                      <w:t xml:space="preserve">Saisine du Comité Social Territorial </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43.85pt;height:361.5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AE7E8A"/>
    <w:multiLevelType w:val="hybridMultilevel"/>
    <w:tmpl w:val="A28AF37C"/>
    <w:lvl w:ilvl="0" w:tplc="766A662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95722D"/>
    <w:multiLevelType w:val="hybridMultilevel"/>
    <w:tmpl w:val="F94685E0"/>
    <w:lvl w:ilvl="0" w:tplc="971EC2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7040D95"/>
    <w:multiLevelType w:val="hybridMultilevel"/>
    <w:tmpl w:val="7ADCE4F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4"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406113DF"/>
    <w:multiLevelType w:val="hybridMultilevel"/>
    <w:tmpl w:val="4CCEEF86"/>
    <w:lvl w:ilvl="0" w:tplc="6436F8E6">
      <w:numFmt w:val="bullet"/>
      <w:lvlText w:val="-"/>
      <w:lvlJc w:val="left"/>
      <w:pPr>
        <w:ind w:left="354" w:hanging="360"/>
      </w:pPr>
      <w:rPr>
        <w:rFonts w:ascii="Calibri" w:eastAsiaTheme="minorEastAsia" w:hAnsi="Calibri" w:cs="Calibri" w:hint="default"/>
      </w:rPr>
    </w:lvl>
    <w:lvl w:ilvl="1" w:tplc="040C0003" w:tentative="1">
      <w:start w:val="1"/>
      <w:numFmt w:val="bullet"/>
      <w:lvlText w:val="o"/>
      <w:lvlJc w:val="left"/>
      <w:pPr>
        <w:ind w:left="1074" w:hanging="360"/>
      </w:pPr>
      <w:rPr>
        <w:rFonts w:ascii="Courier New" w:hAnsi="Courier New" w:cs="Courier New" w:hint="default"/>
      </w:rPr>
    </w:lvl>
    <w:lvl w:ilvl="2" w:tplc="040C0005" w:tentative="1">
      <w:start w:val="1"/>
      <w:numFmt w:val="bullet"/>
      <w:lvlText w:val=""/>
      <w:lvlJc w:val="left"/>
      <w:pPr>
        <w:ind w:left="1794" w:hanging="360"/>
      </w:pPr>
      <w:rPr>
        <w:rFonts w:ascii="Wingdings" w:hAnsi="Wingdings" w:hint="default"/>
      </w:rPr>
    </w:lvl>
    <w:lvl w:ilvl="3" w:tplc="040C0001" w:tentative="1">
      <w:start w:val="1"/>
      <w:numFmt w:val="bullet"/>
      <w:lvlText w:val=""/>
      <w:lvlJc w:val="left"/>
      <w:pPr>
        <w:ind w:left="2514" w:hanging="360"/>
      </w:pPr>
      <w:rPr>
        <w:rFonts w:ascii="Symbol" w:hAnsi="Symbol" w:hint="default"/>
      </w:rPr>
    </w:lvl>
    <w:lvl w:ilvl="4" w:tplc="040C0003" w:tentative="1">
      <w:start w:val="1"/>
      <w:numFmt w:val="bullet"/>
      <w:lvlText w:val="o"/>
      <w:lvlJc w:val="left"/>
      <w:pPr>
        <w:ind w:left="3234" w:hanging="360"/>
      </w:pPr>
      <w:rPr>
        <w:rFonts w:ascii="Courier New" w:hAnsi="Courier New" w:cs="Courier New" w:hint="default"/>
      </w:rPr>
    </w:lvl>
    <w:lvl w:ilvl="5" w:tplc="040C0005" w:tentative="1">
      <w:start w:val="1"/>
      <w:numFmt w:val="bullet"/>
      <w:lvlText w:val=""/>
      <w:lvlJc w:val="left"/>
      <w:pPr>
        <w:ind w:left="3954" w:hanging="360"/>
      </w:pPr>
      <w:rPr>
        <w:rFonts w:ascii="Wingdings" w:hAnsi="Wingdings" w:hint="default"/>
      </w:rPr>
    </w:lvl>
    <w:lvl w:ilvl="6" w:tplc="040C0001" w:tentative="1">
      <w:start w:val="1"/>
      <w:numFmt w:val="bullet"/>
      <w:lvlText w:val=""/>
      <w:lvlJc w:val="left"/>
      <w:pPr>
        <w:ind w:left="4674" w:hanging="360"/>
      </w:pPr>
      <w:rPr>
        <w:rFonts w:ascii="Symbol" w:hAnsi="Symbol" w:hint="default"/>
      </w:rPr>
    </w:lvl>
    <w:lvl w:ilvl="7" w:tplc="040C0003" w:tentative="1">
      <w:start w:val="1"/>
      <w:numFmt w:val="bullet"/>
      <w:lvlText w:val="o"/>
      <w:lvlJc w:val="left"/>
      <w:pPr>
        <w:ind w:left="5394" w:hanging="360"/>
      </w:pPr>
      <w:rPr>
        <w:rFonts w:ascii="Courier New" w:hAnsi="Courier New" w:cs="Courier New" w:hint="default"/>
      </w:rPr>
    </w:lvl>
    <w:lvl w:ilvl="8" w:tplc="040C0005" w:tentative="1">
      <w:start w:val="1"/>
      <w:numFmt w:val="bullet"/>
      <w:lvlText w:val=""/>
      <w:lvlJc w:val="left"/>
      <w:pPr>
        <w:ind w:left="6114" w:hanging="360"/>
      </w:pPr>
      <w:rPr>
        <w:rFonts w:ascii="Wingdings" w:hAnsi="Wingdings" w:hint="default"/>
      </w:rPr>
    </w:lvl>
  </w:abstractNum>
  <w:abstractNum w:abstractNumId="17"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3"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D56A5"/>
    <w:multiLevelType w:val="hybridMultilevel"/>
    <w:tmpl w:val="A52280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1" w15:restartNumberingAfterBreak="0">
    <w:nsid w:val="58C71B75"/>
    <w:multiLevelType w:val="hybridMultilevel"/>
    <w:tmpl w:val="3E662DD4"/>
    <w:lvl w:ilvl="0" w:tplc="585073A0">
      <w:numFmt w:val="bullet"/>
      <w:lvlText w:val="-"/>
      <w:lvlJc w:val="left"/>
      <w:pPr>
        <w:ind w:left="720" w:hanging="360"/>
      </w:pPr>
      <w:rPr>
        <w:rFonts w:ascii="Aptos" w:eastAsia="Aptos" w:hAnsi="Aptos"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7"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5"/>
  </w:num>
  <w:num w:numId="2" w16cid:durableId="1395546049">
    <w:abstractNumId w:val="19"/>
  </w:num>
  <w:num w:numId="3" w16cid:durableId="1260404714">
    <w:abstractNumId w:val="8"/>
  </w:num>
  <w:num w:numId="4" w16cid:durableId="1651904270">
    <w:abstractNumId w:val="11"/>
  </w:num>
  <w:num w:numId="5" w16cid:durableId="1341197562">
    <w:abstractNumId w:val="29"/>
  </w:num>
  <w:num w:numId="6" w16cid:durableId="161698899">
    <w:abstractNumId w:val="37"/>
  </w:num>
  <w:num w:numId="7" w16cid:durableId="1786537435">
    <w:abstractNumId w:val="22"/>
  </w:num>
  <w:num w:numId="8" w16cid:durableId="984119161">
    <w:abstractNumId w:val="30"/>
  </w:num>
  <w:num w:numId="9" w16cid:durableId="1787118705">
    <w:abstractNumId w:val="36"/>
  </w:num>
  <w:num w:numId="10" w16cid:durableId="1337152786">
    <w:abstractNumId w:val="27"/>
  </w:num>
  <w:num w:numId="11" w16cid:durableId="1432310731">
    <w:abstractNumId w:val="24"/>
  </w:num>
  <w:num w:numId="12" w16cid:durableId="2085030997">
    <w:abstractNumId w:val="15"/>
  </w:num>
  <w:num w:numId="13" w16cid:durableId="454640481">
    <w:abstractNumId w:val="18"/>
  </w:num>
  <w:num w:numId="14" w16cid:durableId="988094122">
    <w:abstractNumId w:val="32"/>
  </w:num>
  <w:num w:numId="15" w16cid:durableId="1632787256">
    <w:abstractNumId w:val="20"/>
  </w:num>
  <w:num w:numId="16" w16cid:durableId="1569219465">
    <w:abstractNumId w:val="14"/>
  </w:num>
  <w:num w:numId="17" w16cid:durableId="2044014591">
    <w:abstractNumId w:val="10"/>
  </w:num>
  <w:num w:numId="18" w16cid:durableId="1587301722">
    <w:abstractNumId w:val="12"/>
  </w:num>
  <w:num w:numId="19" w16cid:durableId="827474646">
    <w:abstractNumId w:val="33"/>
  </w:num>
  <w:num w:numId="20" w16cid:durableId="1604000042">
    <w:abstractNumId w:val="34"/>
  </w:num>
  <w:num w:numId="21" w16cid:durableId="357657821">
    <w:abstractNumId w:val="25"/>
  </w:num>
  <w:num w:numId="22" w16cid:durableId="1463114221">
    <w:abstractNumId w:val="4"/>
  </w:num>
  <w:num w:numId="23" w16cid:durableId="1860503625">
    <w:abstractNumId w:val="1"/>
  </w:num>
  <w:num w:numId="24" w16cid:durableId="868375118">
    <w:abstractNumId w:val="28"/>
  </w:num>
  <w:num w:numId="25" w16cid:durableId="1020661577">
    <w:abstractNumId w:val="2"/>
  </w:num>
  <w:num w:numId="26" w16cid:durableId="508251105">
    <w:abstractNumId w:val="21"/>
  </w:num>
  <w:num w:numId="27" w16cid:durableId="642076675">
    <w:abstractNumId w:val="23"/>
  </w:num>
  <w:num w:numId="28" w16cid:durableId="1190024737">
    <w:abstractNumId w:val="13"/>
  </w:num>
  <w:num w:numId="29" w16cid:durableId="1777746393">
    <w:abstractNumId w:val="0"/>
  </w:num>
  <w:num w:numId="30" w16cid:durableId="569392392">
    <w:abstractNumId w:val="5"/>
  </w:num>
  <w:num w:numId="31" w16cid:durableId="645159389">
    <w:abstractNumId w:val="17"/>
  </w:num>
  <w:num w:numId="32" w16cid:durableId="1718430333">
    <w:abstractNumId w:val="3"/>
  </w:num>
  <w:num w:numId="33" w16cid:durableId="685057374">
    <w:abstractNumId w:val="6"/>
  </w:num>
  <w:num w:numId="34" w16cid:durableId="635255965">
    <w:abstractNumId w:val="7"/>
  </w:num>
  <w:num w:numId="35" w16cid:durableId="1650011186">
    <w:abstractNumId w:val="9"/>
  </w:num>
  <w:num w:numId="36" w16cid:durableId="1067920345">
    <w:abstractNumId w:val="26"/>
  </w:num>
  <w:num w:numId="37" w16cid:durableId="971787263">
    <w:abstractNumId w:val="16"/>
  </w:num>
  <w:num w:numId="38" w16cid:durableId="1295201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90728"/>
    <w:rsid w:val="00091885"/>
    <w:rsid w:val="00097D01"/>
    <w:rsid w:val="000B6C48"/>
    <w:rsid w:val="000D1F50"/>
    <w:rsid w:val="000D1F85"/>
    <w:rsid w:val="001050FD"/>
    <w:rsid w:val="00161CBD"/>
    <w:rsid w:val="00183D80"/>
    <w:rsid w:val="00195434"/>
    <w:rsid w:val="001A123D"/>
    <w:rsid w:val="001B3097"/>
    <w:rsid w:val="002120A1"/>
    <w:rsid w:val="00233CEB"/>
    <w:rsid w:val="00233F11"/>
    <w:rsid w:val="002C5D00"/>
    <w:rsid w:val="002E1D56"/>
    <w:rsid w:val="00322F15"/>
    <w:rsid w:val="003A0E1C"/>
    <w:rsid w:val="003C728E"/>
    <w:rsid w:val="00400EED"/>
    <w:rsid w:val="00404FA6"/>
    <w:rsid w:val="00412F5A"/>
    <w:rsid w:val="00464553"/>
    <w:rsid w:val="00486CA5"/>
    <w:rsid w:val="004A5998"/>
    <w:rsid w:val="00501FEA"/>
    <w:rsid w:val="00531194"/>
    <w:rsid w:val="00541E3B"/>
    <w:rsid w:val="00574028"/>
    <w:rsid w:val="00580747"/>
    <w:rsid w:val="005954A4"/>
    <w:rsid w:val="005A4FB1"/>
    <w:rsid w:val="005D2892"/>
    <w:rsid w:val="00611C4C"/>
    <w:rsid w:val="0063273F"/>
    <w:rsid w:val="00672221"/>
    <w:rsid w:val="00677920"/>
    <w:rsid w:val="006C145C"/>
    <w:rsid w:val="0070653D"/>
    <w:rsid w:val="007066AD"/>
    <w:rsid w:val="00732B07"/>
    <w:rsid w:val="00742283"/>
    <w:rsid w:val="007558E5"/>
    <w:rsid w:val="007565D6"/>
    <w:rsid w:val="00786076"/>
    <w:rsid w:val="007B5B64"/>
    <w:rsid w:val="007E2009"/>
    <w:rsid w:val="007F74F3"/>
    <w:rsid w:val="008179C4"/>
    <w:rsid w:val="008274D9"/>
    <w:rsid w:val="00851783"/>
    <w:rsid w:val="00860CDF"/>
    <w:rsid w:val="008767C3"/>
    <w:rsid w:val="00892994"/>
    <w:rsid w:val="008938CE"/>
    <w:rsid w:val="008A0818"/>
    <w:rsid w:val="008A0CC3"/>
    <w:rsid w:val="008B57B0"/>
    <w:rsid w:val="008C0B8A"/>
    <w:rsid w:val="008C3E13"/>
    <w:rsid w:val="00924BDC"/>
    <w:rsid w:val="00925CE5"/>
    <w:rsid w:val="0092679C"/>
    <w:rsid w:val="00935A9D"/>
    <w:rsid w:val="00951A7E"/>
    <w:rsid w:val="009B5F80"/>
    <w:rsid w:val="009E3051"/>
    <w:rsid w:val="009F6039"/>
    <w:rsid w:val="00AD11A4"/>
    <w:rsid w:val="00AD6E29"/>
    <w:rsid w:val="00B307D5"/>
    <w:rsid w:val="00B359DC"/>
    <w:rsid w:val="00B3616C"/>
    <w:rsid w:val="00B70931"/>
    <w:rsid w:val="00B844EB"/>
    <w:rsid w:val="00B9672E"/>
    <w:rsid w:val="00BB40E1"/>
    <w:rsid w:val="00BF6CA1"/>
    <w:rsid w:val="00BF6E4A"/>
    <w:rsid w:val="00C043C8"/>
    <w:rsid w:val="00C124DE"/>
    <w:rsid w:val="00C326A1"/>
    <w:rsid w:val="00C523D2"/>
    <w:rsid w:val="00C86677"/>
    <w:rsid w:val="00CC3F15"/>
    <w:rsid w:val="00CD4CFC"/>
    <w:rsid w:val="00D32488"/>
    <w:rsid w:val="00D64AE8"/>
    <w:rsid w:val="00DB592F"/>
    <w:rsid w:val="00DD2898"/>
    <w:rsid w:val="00DF48AD"/>
    <w:rsid w:val="00EA6429"/>
    <w:rsid w:val="00EC0DA4"/>
    <w:rsid w:val="00F1576F"/>
    <w:rsid w:val="00F34395"/>
    <w:rsid w:val="00F41045"/>
    <w:rsid w:val="00F4707E"/>
    <w:rsid w:val="00F61582"/>
    <w:rsid w:val="00F623D5"/>
    <w:rsid w:val="00F83C9F"/>
    <w:rsid w:val="00F950F7"/>
    <w:rsid w:val="00FA3FF6"/>
    <w:rsid w:val="00FD5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paragraph" w:styleId="Corpsdetexte3">
    <w:name w:val="Body Text 3"/>
    <w:basedOn w:val="Normal"/>
    <w:link w:val="Corpsdetexte3Car"/>
    <w:uiPriority w:val="99"/>
    <w:unhideWhenUsed/>
    <w:rsid w:val="00F4707E"/>
    <w:pPr>
      <w:spacing w:after="120"/>
    </w:pPr>
    <w:rPr>
      <w:sz w:val="16"/>
      <w:szCs w:val="16"/>
    </w:rPr>
  </w:style>
  <w:style w:type="character" w:customStyle="1" w:styleId="Corpsdetexte3Car">
    <w:name w:val="Corps de texte 3 Car"/>
    <w:basedOn w:val="Policepardfaut"/>
    <w:link w:val="Corpsdetexte3"/>
    <w:uiPriority w:val="99"/>
    <w:rsid w:val="00F4707E"/>
    <w:rP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330281732">
      <w:bodyDiv w:val="1"/>
      <w:marLeft w:val="0"/>
      <w:marRight w:val="0"/>
      <w:marTop w:val="0"/>
      <w:marBottom w:val="0"/>
      <w:divBdr>
        <w:top w:val="none" w:sz="0" w:space="0" w:color="auto"/>
        <w:left w:val="none" w:sz="0" w:space="0" w:color="auto"/>
        <w:bottom w:val="none" w:sz="0" w:space="0" w:color="auto"/>
        <w:right w:val="none" w:sz="0" w:space="0" w:color="auto"/>
      </w:divBdr>
    </w:div>
    <w:div w:id="1697736699">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 w:id="21210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st@cdg58.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g58.com/pages/comite-techniqu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t@cdg58.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g58.com/pages/comite-techniq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F5D6-EF4A-4B5F-A992-D861DB36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2</cp:revision>
  <dcterms:created xsi:type="dcterms:W3CDTF">2025-09-30T07:25:00Z</dcterms:created>
  <dcterms:modified xsi:type="dcterms:W3CDTF">2025-09-30T07:25:00Z</dcterms:modified>
</cp:coreProperties>
</file>