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967521" w:rsidRDefault="00C326A1" w:rsidP="00C326A1">
      <w:pPr>
        <w:rPr>
          <w:rFonts w:asciiTheme="majorHAnsi" w:hAnsiTheme="majorHAnsi" w:cstheme="majorHAnsi"/>
          <w:sz w:val="24"/>
          <w:szCs w:val="24"/>
        </w:rPr>
      </w:pPr>
    </w:p>
    <w:p w14:paraId="6DA3DC62" w14:textId="28FFE7BD" w:rsidR="00C326A1" w:rsidRPr="00967521" w:rsidRDefault="00C326A1">
      <w:pPr>
        <w:rPr>
          <w:rFonts w:asciiTheme="majorHAnsi" w:hAnsiTheme="majorHAnsi" w:cstheme="majorHAnsi"/>
          <w:sz w:val="24"/>
          <w:szCs w:val="24"/>
        </w:rPr>
      </w:pPr>
    </w:p>
    <w:p w14:paraId="4048820A" w14:textId="7FA5E4C8" w:rsidR="00C326A1" w:rsidRPr="00967521" w:rsidRDefault="00C326A1">
      <w:pPr>
        <w:rPr>
          <w:rFonts w:asciiTheme="majorHAnsi" w:hAnsiTheme="majorHAnsi" w:cstheme="majorHAnsi"/>
          <w:sz w:val="24"/>
          <w:szCs w:val="24"/>
        </w:rPr>
      </w:pPr>
    </w:p>
    <w:p w14:paraId="1BB8D07E" w14:textId="77777777" w:rsidR="00EB468D" w:rsidRPr="00967521" w:rsidRDefault="00EB468D" w:rsidP="00EB468D">
      <w:pPr>
        <w:jc w:val="both"/>
        <w:rPr>
          <w:rFonts w:asciiTheme="majorHAnsi" w:hAnsiTheme="majorHAnsi" w:cstheme="majorHAnsi"/>
          <w:b/>
          <w:bCs/>
          <w:color w:val="007378"/>
          <w:sz w:val="24"/>
          <w:szCs w:val="24"/>
        </w:rPr>
      </w:pPr>
    </w:p>
    <w:p w14:paraId="1C2322C7" w14:textId="77777777" w:rsidR="00EB468D" w:rsidRPr="00967521" w:rsidRDefault="00EB468D" w:rsidP="00EB468D">
      <w:pPr>
        <w:jc w:val="both"/>
        <w:rPr>
          <w:rFonts w:asciiTheme="majorHAnsi" w:hAnsiTheme="majorHAnsi" w:cstheme="majorHAnsi"/>
          <w:b/>
          <w:bCs/>
          <w:i/>
          <w:color w:val="F4951E"/>
          <w:sz w:val="24"/>
          <w:szCs w:val="24"/>
        </w:rPr>
      </w:pPr>
      <w:r w:rsidRPr="00967521">
        <w:rPr>
          <w:rFonts w:asciiTheme="majorHAnsi" w:hAnsiTheme="majorHAnsi" w:cstheme="majorHAnsi"/>
          <w:b/>
          <w:bCs/>
          <w:i/>
          <w:color w:val="F4951E"/>
          <w:sz w:val="24"/>
          <w:szCs w:val="24"/>
        </w:rPr>
        <w:sym w:font="Webdings" w:char="F055"/>
      </w:r>
      <w:r w:rsidRPr="00967521">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967521" w:rsidRDefault="00EB468D" w:rsidP="00EB468D">
      <w:pPr>
        <w:jc w:val="center"/>
        <w:rPr>
          <w:rFonts w:asciiTheme="majorHAnsi" w:hAnsiTheme="majorHAnsi" w:cstheme="majorHAnsi"/>
          <w:b/>
          <w:smallCaps/>
          <w:sz w:val="24"/>
          <w:szCs w:val="24"/>
        </w:rPr>
      </w:pPr>
    </w:p>
    <w:p w14:paraId="339965BC" w14:textId="77777777" w:rsidR="00EB468D" w:rsidRPr="00967521" w:rsidRDefault="00EB468D" w:rsidP="00EB468D">
      <w:pPr>
        <w:pStyle w:val="Default"/>
        <w:jc w:val="both"/>
        <w:rPr>
          <w:rFonts w:asciiTheme="majorHAnsi" w:hAnsiTheme="majorHAnsi" w:cstheme="majorHAnsi"/>
          <w:b/>
          <w:i/>
          <w:color w:val="365F91"/>
        </w:rPr>
      </w:pPr>
      <w:r w:rsidRPr="00967521">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967521" w:rsidRDefault="00EB468D" w:rsidP="00EB468D">
      <w:pPr>
        <w:jc w:val="both"/>
        <w:rPr>
          <w:rFonts w:asciiTheme="majorHAnsi" w:hAnsiTheme="majorHAnsi" w:cstheme="majorHAnsi"/>
          <w:b/>
          <w:sz w:val="24"/>
          <w:szCs w:val="24"/>
        </w:rPr>
      </w:pPr>
    </w:p>
    <w:p w14:paraId="45ED8DCB" w14:textId="77777777" w:rsidR="006C707A" w:rsidRPr="00967521" w:rsidRDefault="006C707A" w:rsidP="006C707A">
      <w:pPr>
        <w:pStyle w:val="Default"/>
        <w:rPr>
          <w:rFonts w:asciiTheme="majorHAnsi" w:hAnsiTheme="majorHAnsi" w:cstheme="majorHAnsi"/>
        </w:rPr>
      </w:pPr>
    </w:p>
    <w:p w14:paraId="07D1C3AE" w14:textId="77777777" w:rsidR="00DF7305" w:rsidRPr="00967521" w:rsidRDefault="00DF7305" w:rsidP="00DF7305">
      <w:pPr>
        <w:pStyle w:val="VuConsidrant"/>
        <w:rPr>
          <w:rFonts w:asciiTheme="majorHAnsi" w:hAnsiTheme="majorHAnsi" w:cstheme="majorHAnsi"/>
          <w:bCs/>
          <w:sz w:val="24"/>
          <w:szCs w:val="24"/>
        </w:rPr>
      </w:pPr>
      <w:r w:rsidRPr="00967521">
        <w:rPr>
          <w:rFonts w:asciiTheme="majorHAnsi" w:hAnsiTheme="majorHAnsi" w:cstheme="majorHAnsi"/>
          <w:b/>
          <w:sz w:val="24"/>
          <w:szCs w:val="24"/>
        </w:rPr>
        <w:t xml:space="preserve">Vu </w:t>
      </w:r>
      <w:r w:rsidRPr="00967521">
        <w:rPr>
          <w:rFonts w:asciiTheme="majorHAnsi" w:hAnsiTheme="majorHAnsi" w:cstheme="majorHAnsi"/>
          <w:bCs/>
          <w:sz w:val="24"/>
          <w:szCs w:val="24"/>
        </w:rPr>
        <w:t>le Code Général des Collectivités Territoriales</w:t>
      </w:r>
    </w:p>
    <w:p w14:paraId="154CA4CF" w14:textId="77777777" w:rsidR="00DF7305" w:rsidRPr="00967521" w:rsidRDefault="00DF7305" w:rsidP="00DF7305">
      <w:pPr>
        <w:pStyle w:val="VuConsidrant"/>
        <w:spacing w:after="120"/>
        <w:rPr>
          <w:rStyle w:val="lev"/>
          <w:rFonts w:asciiTheme="majorHAnsi" w:hAnsiTheme="majorHAnsi" w:cstheme="majorHAnsi"/>
          <w:b w:val="0"/>
          <w:bCs w:val="0"/>
          <w:sz w:val="24"/>
          <w:szCs w:val="24"/>
        </w:rPr>
      </w:pPr>
      <w:r w:rsidRPr="00967521">
        <w:rPr>
          <w:rStyle w:val="lev"/>
          <w:rFonts w:asciiTheme="majorHAnsi" w:hAnsiTheme="majorHAnsi" w:cstheme="majorHAnsi"/>
          <w:b w:val="0"/>
          <w:bCs w:val="0"/>
          <w:sz w:val="24"/>
          <w:szCs w:val="24"/>
        </w:rPr>
        <w:t>Vu le Code Général de la Fonction Publique </w:t>
      </w:r>
    </w:p>
    <w:p w14:paraId="385B6551" w14:textId="77777777" w:rsidR="00DF7305" w:rsidRPr="00967521" w:rsidRDefault="00DF7305" w:rsidP="00DF7305">
      <w:pPr>
        <w:pStyle w:val="VuConsidrant"/>
        <w:spacing w:after="120"/>
        <w:rPr>
          <w:rFonts w:asciiTheme="majorHAnsi" w:hAnsiTheme="majorHAnsi" w:cstheme="majorHAnsi"/>
          <w:sz w:val="24"/>
          <w:szCs w:val="24"/>
        </w:rPr>
      </w:pPr>
      <w:r w:rsidRPr="00967521">
        <w:rPr>
          <w:rFonts w:asciiTheme="majorHAnsi" w:hAnsiTheme="majorHAnsi" w:cstheme="majorHAnsi"/>
          <w:sz w:val="24"/>
          <w:szCs w:val="24"/>
        </w:rPr>
        <w:t>Vu le Code du Travail, et en particulier les articles L. 6211-1 et suivants, L. 6227-1 à L. 6227-12 et D. 6271-1 à D. 6275-5</w:t>
      </w:r>
    </w:p>
    <w:p w14:paraId="254AB400" w14:textId="77777777" w:rsidR="00DF7305" w:rsidRPr="00967521" w:rsidRDefault="00DF7305" w:rsidP="00DF7305">
      <w:pPr>
        <w:pStyle w:val="VuConsidrant"/>
        <w:spacing w:after="120"/>
        <w:rPr>
          <w:rFonts w:asciiTheme="majorHAnsi" w:hAnsiTheme="majorHAnsi" w:cstheme="majorHAnsi"/>
          <w:sz w:val="24"/>
          <w:szCs w:val="24"/>
        </w:rPr>
      </w:pPr>
      <w:r w:rsidRPr="00967521">
        <w:rPr>
          <w:rFonts w:asciiTheme="majorHAnsi" w:hAnsiTheme="majorHAnsi" w:cstheme="majorHAnsi"/>
          <w:sz w:val="24"/>
          <w:szCs w:val="24"/>
        </w:rPr>
        <w:t>Vu la loi n° 2019-828 du 6 août 2019 de transformation de la fonction publique</w:t>
      </w:r>
    </w:p>
    <w:p w14:paraId="3DE81E72" w14:textId="77777777" w:rsidR="00DF7305" w:rsidRPr="00967521" w:rsidRDefault="00DF7305" w:rsidP="00DF7305">
      <w:pPr>
        <w:pStyle w:val="VuConsidrant"/>
        <w:spacing w:after="120"/>
        <w:rPr>
          <w:rFonts w:asciiTheme="majorHAnsi" w:hAnsiTheme="majorHAnsi" w:cstheme="majorHAnsi"/>
          <w:sz w:val="24"/>
          <w:szCs w:val="24"/>
        </w:rPr>
      </w:pPr>
      <w:r w:rsidRPr="00967521">
        <w:rPr>
          <w:rFonts w:asciiTheme="majorHAnsi" w:hAnsiTheme="majorHAnsi" w:cstheme="majorHAnsi"/>
          <w:sz w:val="24"/>
          <w:szCs w:val="24"/>
        </w:rPr>
        <w:t>Vu le décret n° 2022-280 du 28 février 2022 relatif aux modalités de versement aux centres de formation des apprentis des frais de formation des apprentis employés par les collectivités territoriales et les établissements publics en relevant par le Centre National de la Fonction Publique Territoriale (CNFPT)</w:t>
      </w:r>
    </w:p>
    <w:p w14:paraId="0CE4C8F8" w14:textId="77777777" w:rsidR="00DF7305" w:rsidRPr="00967521" w:rsidRDefault="00DF7305" w:rsidP="00DF7305">
      <w:pPr>
        <w:pStyle w:val="VuConsidrant"/>
        <w:spacing w:after="120"/>
        <w:rPr>
          <w:rFonts w:asciiTheme="majorHAnsi" w:hAnsiTheme="majorHAnsi" w:cstheme="majorHAnsi"/>
          <w:sz w:val="24"/>
          <w:szCs w:val="24"/>
        </w:rPr>
      </w:pPr>
      <w:r w:rsidRPr="00967521">
        <w:rPr>
          <w:rFonts w:asciiTheme="majorHAnsi" w:hAnsiTheme="majorHAnsi" w:cstheme="majorHAnsi"/>
          <w:sz w:val="24"/>
          <w:szCs w:val="24"/>
        </w:rPr>
        <w:t xml:space="preserve">Vu la circulaire ministérielle </w:t>
      </w:r>
      <w:proofErr w:type="spellStart"/>
      <w:r w:rsidRPr="00967521">
        <w:rPr>
          <w:rFonts w:asciiTheme="majorHAnsi" w:hAnsiTheme="majorHAnsi" w:cstheme="majorHAnsi"/>
          <w:sz w:val="24"/>
          <w:szCs w:val="24"/>
        </w:rPr>
        <w:t>Nor</w:t>
      </w:r>
      <w:proofErr w:type="spellEnd"/>
      <w:r w:rsidRPr="00967521">
        <w:rPr>
          <w:rFonts w:asciiTheme="majorHAnsi" w:hAnsiTheme="majorHAnsi" w:cstheme="majorHAnsi"/>
          <w:sz w:val="24"/>
          <w:szCs w:val="24"/>
        </w:rPr>
        <w:t xml:space="preserve"> RDFF1507087C du 8 avril 2015 relative à la mise en œuvre de l’apprentissage dans le secteur public non industriel et commercial </w:t>
      </w:r>
    </w:p>
    <w:p w14:paraId="3FFE857F" w14:textId="77777777" w:rsidR="00DF7305" w:rsidRPr="00967521" w:rsidRDefault="00DF7305" w:rsidP="00DF7305">
      <w:pPr>
        <w:pStyle w:val="VuConsidrant"/>
        <w:spacing w:after="120"/>
        <w:rPr>
          <w:rFonts w:asciiTheme="majorHAnsi" w:hAnsiTheme="majorHAnsi" w:cstheme="majorHAnsi"/>
          <w:bCs/>
          <w:sz w:val="24"/>
          <w:szCs w:val="24"/>
        </w:rPr>
      </w:pPr>
      <w:r w:rsidRPr="00967521">
        <w:rPr>
          <w:rFonts w:asciiTheme="majorHAnsi" w:hAnsiTheme="majorHAnsi" w:cstheme="majorHAnsi"/>
          <w:bCs/>
          <w:sz w:val="24"/>
          <w:szCs w:val="24"/>
        </w:rPr>
        <w:t>Vu la circulaire n° 6394-SG du 10 mars 2023 relative au renforcement du recrutement d’apprentis dans la fonction publique pour les années 2023-2026</w:t>
      </w:r>
    </w:p>
    <w:p w14:paraId="225423D8" w14:textId="77777777" w:rsidR="00DF7305" w:rsidRPr="00967521" w:rsidRDefault="00DF7305" w:rsidP="00DF7305">
      <w:pPr>
        <w:rPr>
          <w:rFonts w:asciiTheme="majorHAnsi" w:hAnsiTheme="majorHAnsi" w:cstheme="majorHAnsi"/>
          <w:sz w:val="24"/>
          <w:szCs w:val="24"/>
        </w:rPr>
      </w:pPr>
      <w:r w:rsidRPr="00967521">
        <w:rPr>
          <w:rFonts w:asciiTheme="majorHAnsi" w:hAnsiTheme="majorHAnsi" w:cstheme="majorHAnsi"/>
          <w:sz w:val="24"/>
          <w:szCs w:val="24"/>
        </w:rPr>
        <w:t>Vu l’avis du Comité Social Territorial en date du ……………….</w:t>
      </w:r>
    </w:p>
    <w:p w14:paraId="10EFCC9F" w14:textId="77777777" w:rsidR="00DF7305" w:rsidRPr="00967521" w:rsidRDefault="00DF7305" w:rsidP="00DF7305">
      <w:pPr>
        <w:rPr>
          <w:rFonts w:asciiTheme="majorHAnsi" w:hAnsiTheme="majorHAnsi" w:cstheme="majorHAnsi"/>
          <w:sz w:val="24"/>
          <w:szCs w:val="24"/>
        </w:rPr>
      </w:pPr>
    </w:p>
    <w:p w14:paraId="5A89973F" w14:textId="77777777" w:rsidR="00DF7305" w:rsidRPr="00967521" w:rsidRDefault="00DF7305" w:rsidP="00DF7305">
      <w:pPr>
        <w:pStyle w:val="LeMairerappellepropose"/>
        <w:spacing w:before="0"/>
        <w:jc w:val="center"/>
        <w:rPr>
          <w:rFonts w:asciiTheme="majorHAnsi" w:hAnsiTheme="majorHAnsi" w:cstheme="majorHAnsi"/>
          <w:sz w:val="24"/>
          <w:szCs w:val="24"/>
        </w:rPr>
      </w:pPr>
    </w:p>
    <w:p w14:paraId="6B7C4186" w14:textId="77777777" w:rsidR="00DF7305" w:rsidRPr="00967521" w:rsidRDefault="00DF7305" w:rsidP="00DF7305">
      <w:pPr>
        <w:pStyle w:val="LeMairerappellepropose"/>
        <w:spacing w:before="0"/>
        <w:jc w:val="center"/>
        <w:rPr>
          <w:rFonts w:asciiTheme="majorHAnsi" w:hAnsiTheme="majorHAnsi" w:cstheme="majorHAnsi"/>
          <w:color w:val="000000"/>
          <w:sz w:val="24"/>
          <w:szCs w:val="24"/>
        </w:rPr>
      </w:pPr>
      <w:r w:rsidRPr="00967521">
        <w:rPr>
          <w:rFonts w:asciiTheme="majorHAnsi" w:hAnsiTheme="majorHAnsi" w:cstheme="majorHAnsi"/>
          <w:sz w:val="24"/>
          <w:szCs w:val="24"/>
        </w:rPr>
        <w:sym w:font="Wingdings" w:char="F0DC"/>
      </w:r>
      <w:r w:rsidRPr="00967521">
        <w:rPr>
          <w:rFonts w:asciiTheme="majorHAnsi" w:hAnsiTheme="majorHAnsi" w:cstheme="majorHAnsi"/>
          <w:sz w:val="24"/>
          <w:szCs w:val="24"/>
        </w:rPr>
        <w:t xml:space="preserve">  Le Maire </w:t>
      </w:r>
      <w:r w:rsidRPr="00967521">
        <w:rPr>
          <w:rFonts w:asciiTheme="majorHAnsi" w:hAnsiTheme="majorHAnsi" w:cstheme="majorHAnsi"/>
          <w:i/>
          <w:iCs/>
          <w:sz w:val="24"/>
          <w:szCs w:val="24"/>
        </w:rPr>
        <w:t>(ou le Président)</w:t>
      </w:r>
      <w:r w:rsidRPr="00967521">
        <w:rPr>
          <w:rFonts w:asciiTheme="majorHAnsi" w:hAnsiTheme="majorHAnsi" w:cstheme="majorHAnsi"/>
          <w:sz w:val="24"/>
          <w:szCs w:val="24"/>
        </w:rPr>
        <w:t xml:space="preserve"> informe l’assemblée :</w:t>
      </w:r>
    </w:p>
    <w:p w14:paraId="18EA9244" w14:textId="77777777" w:rsidR="00DF7305" w:rsidRPr="00967521" w:rsidRDefault="00DF7305" w:rsidP="00DF7305">
      <w:pPr>
        <w:spacing w:after="120"/>
        <w:jc w:val="both"/>
        <w:rPr>
          <w:rFonts w:asciiTheme="majorHAnsi" w:hAnsiTheme="majorHAnsi" w:cstheme="majorHAnsi"/>
          <w:bCs/>
          <w:sz w:val="24"/>
          <w:szCs w:val="24"/>
        </w:rPr>
      </w:pPr>
      <w:r w:rsidRPr="00967521">
        <w:rPr>
          <w:rFonts w:asciiTheme="majorHAnsi" w:hAnsiTheme="majorHAnsi" w:cstheme="majorHAnsi"/>
          <w:sz w:val="24"/>
          <w:szCs w:val="24"/>
        </w:rPr>
        <w:t xml:space="preserve">L’apprentissage par le biais d’un contrat de droit privé permet à des personnes âgées de 16 à 29 ans </w:t>
      </w:r>
      <w:r w:rsidRPr="00967521">
        <w:rPr>
          <w:rFonts w:asciiTheme="majorHAnsi" w:hAnsiTheme="majorHAnsi" w:cstheme="majorHAnsi"/>
          <w:i/>
          <w:sz w:val="24"/>
          <w:szCs w:val="24"/>
        </w:rPr>
        <w:t>(travailleurs handicapés : pas de limite d’âge supérieure d’entrée en formation)</w:t>
      </w:r>
      <w:r w:rsidRPr="00967521">
        <w:rPr>
          <w:rFonts w:asciiTheme="majorHAnsi" w:hAnsiTheme="majorHAnsi" w:cstheme="majorHAnsi"/>
          <w:sz w:val="24"/>
          <w:szCs w:val="24"/>
        </w:rPr>
        <w:t xml:space="preserve"> d’acquérir des connaissances théoriques dans une spécialité et de les mettre en application dans une collectivité territoriale. Cette formation en alternance est sanctionnée par la délivrance d’un diplôme ou d’un titre.</w:t>
      </w:r>
    </w:p>
    <w:p w14:paraId="79F9F36C" w14:textId="77777777" w:rsidR="00DF7305" w:rsidRPr="00967521" w:rsidRDefault="00DF7305" w:rsidP="00DF7305">
      <w:pPr>
        <w:spacing w:after="120"/>
        <w:jc w:val="both"/>
        <w:rPr>
          <w:rFonts w:asciiTheme="majorHAnsi" w:hAnsiTheme="majorHAnsi" w:cstheme="majorHAnsi"/>
          <w:sz w:val="24"/>
          <w:szCs w:val="24"/>
        </w:rPr>
      </w:pPr>
      <w:r w:rsidRPr="00967521">
        <w:rPr>
          <w:rFonts w:asciiTheme="majorHAnsi" w:hAnsiTheme="majorHAnsi" w:cstheme="majorHAnsi"/>
          <w:sz w:val="24"/>
          <w:szCs w:val="24"/>
        </w:rPr>
        <w:t xml:space="preserve">Notre commune </w:t>
      </w:r>
      <w:r w:rsidRPr="00967521">
        <w:rPr>
          <w:rFonts w:asciiTheme="majorHAnsi" w:hAnsiTheme="majorHAnsi" w:cstheme="majorHAnsi"/>
          <w:i/>
          <w:sz w:val="24"/>
          <w:szCs w:val="24"/>
        </w:rPr>
        <w:t xml:space="preserve">(notre établissement) </w:t>
      </w:r>
      <w:r w:rsidRPr="00967521">
        <w:rPr>
          <w:rFonts w:asciiTheme="majorHAnsi" w:hAnsiTheme="majorHAnsi" w:cstheme="majorHAnsi"/>
          <w:sz w:val="24"/>
          <w:szCs w:val="24"/>
        </w:rPr>
        <w:t xml:space="preserve">peut donc décider d’y recourir. Cette démarche nécessite de nommer un maître d’apprentissage au sein du personnel communal </w:t>
      </w:r>
      <w:r w:rsidRPr="00967521">
        <w:rPr>
          <w:rFonts w:asciiTheme="majorHAnsi" w:hAnsiTheme="majorHAnsi" w:cstheme="majorHAnsi"/>
          <w:i/>
          <w:sz w:val="24"/>
          <w:szCs w:val="24"/>
        </w:rPr>
        <w:t>(de l’établissement)</w:t>
      </w:r>
      <w:r w:rsidRPr="00967521">
        <w:rPr>
          <w:rFonts w:asciiTheme="majorHAnsi" w:hAnsiTheme="majorHAnsi" w:cstheme="majorHAnsi"/>
          <w:sz w:val="24"/>
          <w:szCs w:val="24"/>
        </w:rPr>
        <w:t xml:space="preserve">. Celui-ci aura pour mission de contribuer à l’acquisition par l’apprenti(e) des compétences correspondant à la qualification recherchée ou au titre ou au diplôme préparé par ce dernier. Le maître d’apprentissage disposera pour exercer cette mission du temps </w:t>
      </w:r>
      <w:r w:rsidRPr="00967521">
        <w:rPr>
          <w:rFonts w:asciiTheme="majorHAnsi" w:hAnsiTheme="majorHAnsi" w:cstheme="majorHAnsi"/>
          <w:sz w:val="24"/>
          <w:szCs w:val="24"/>
        </w:rPr>
        <w:lastRenderedPageBreak/>
        <w:t>nécessaire à l’accompagnement de l’apprenti(e) et aux relations avec le CFA</w:t>
      </w:r>
      <w:r w:rsidRPr="00967521">
        <w:rPr>
          <w:rFonts w:asciiTheme="majorHAnsi" w:hAnsiTheme="majorHAnsi" w:cstheme="majorHAnsi"/>
          <w:i/>
          <w:sz w:val="24"/>
          <w:szCs w:val="24"/>
        </w:rPr>
        <w:t xml:space="preserve"> (Centre de Formation des Apprentis)</w:t>
      </w:r>
      <w:r w:rsidRPr="00967521">
        <w:rPr>
          <w:rFonts w:asciiTheme="majorHAnsi" w:hAnsiTheme="majorHAnsi" w:cstheme="majorHAnsi"/>
          <w:sz w:val="24"/>
          <w:szCs w:val="24"/>
        </w:rPr>
        <w:t>. De plus, le maître d’apprentissage titulaire bénéficiera de la Nouvelle Bonification Indiciaire de … points.</w:t>
      </w:r>
    </w:p>
    <w:p w14:paraId="04FC6355" w14:textId="77777777" w:rsidR="00DF7305" w:rsidRPr="00967521" w:rsidRDefault="00DF7305" w:rsidP="00DF7305">
      <w:pPr>
        <w:jc w:val="both"/>
        <w:rPr>
          <w:rFonts w:asciiTheme="majorHAnsi" w:hAnsiTheme="majorHAnsi" w:cstheme="majorHAnsi"/>
          <w:sz w:val="24"/>
          <w:szCs w:val="24"/>
        </w:rPr>
      </w:pPr>
      <w:r w:rsidRPr="00967521">
        <w:rPr>
          <w:rFonts w:asciiTheme="majorHAnsi" w:hAnsiTheme="majorHAnsi" w:cstheme="majorHAnsi"/>
          <w:sz w:val="24"/>
          <w:szCs w:val="24"/>
        </w:rPr>
        <w:t>Enfin, ce dispositif s’accompagne d’aides financières et d’exonérations de charges patronales et de charges sociales. Restera à notre charge le coût de la formation de l’apprenti(e) dans le CFA qui l’accueillera.</w:t>
      </w:r>
    </w:p>
    <w:p w14:paraId="31E1890B" w14:textId="77777777" w:rsidR="00DF7305" w:rsidRPr="00967521" w:rsidRDefault="00DF7305" w:rsidP="00DF7305">
      <w:pPr>
        <w:jc w:val="both"/>
        <w:rPr>
          <w:rFonts w:asciiTheme="majorHAnsi" w:hAnsiTheme="majorHAnsi" w:cstheme="majorHAnsi"/>
          <w:sz w:val="24"/>
          <w:szCs w:val="24"/>
        </w:rPr>
      </w:pPr>
    </w:p>
    <w:p w14:paraId="3453358D" w14:textId="77777777" w:rsidR="00DF7305" w:rsidRPr="00967521" w:rsidRDefault="00DF7305" w:rsidP="00DF7305">
      <w:pPr>
        <w:pStyle w:val="VuConsidrant"/>
        <w:spacing w:after="240"/>
        <w:jc w:val="center"/>
        <w:rPr>
          <w:rFonts w:asciiTheme="majorHAnsi" w:hAnsiTheme="majorHAnsi" w:cstheme="majorHAnsi"/>
          <w:b/>
          <w:bCs/>
          <w:color w:val="F4951E"/>
          <w:sz w:val="24"/>
          <w:szCs w:val="24"/>
        </w:rPr>
      </w:pPr>
      <w:r w:rsidRPr="00967521">
        <w:rPr>
          <w:rFonts w:asciiTheme="majorHAnsi" w:hAnsiTheme="majorHAnsi" w:cstheme="majorHAnsi"/>
          <w:color w:val="F4951E"/>
          <w:sz w:val="24"/>
          <w:szCs w:val="24"/>
        </w:rPr>
        <w:sym w:font="Wingdings" w:char="F0DC"/>
      </w:r>
      <w:r w:rsidRPr="00967521">
        <w:rPr>
          <w:rFonts w:asciiTheme="majorHAnsi" w:hAnsiTheme="majorHAnsi" w:cstheme="majorHAnsi"/>
          <w:color w:val="F4951E"/>
          <w:sz w:val="24"/>
          <w:szCs w:val="24"/>
        </w:rPr>
        <w:t xml:space="preserve">  </w:t>
      </w:r>
      <w:r w:rsidRPr="00967521">
        <w:rPr>
          <w:rFonts w:asciiTheme="majorHAnsi" w:hAnsiTheme="majorHAnsi" w:cstheme="majorHAnsi"/>
          <w:b/>
          <w:bCs/>
          <w:color w:val="F4951E"/>
          <w:sz w:val="24"/>
          <w:szCs w:val="24"/>
        </w:rPr>
        <w:t xml:space="preserve">Le Maire </w:t>
      </w:r>
      <w:r w:rsidRPr="00967521">
        <w:rPr>
          <w:rFonts w:asciiTheme="majorHAnsi" w:hAnsiTheme="majorHAnsi" w:cstheme="majorHAnsi"/>
          <w:b/>
          <w:bCs/>
          <w:i/>
          <w:iCs/>
          <w:color w:val="F4951E"/>
          <w:sz w:val="24"/>
          <w:szCs w:val="24"/>
        </w:rPr>
        <w:t>(ou le Président)</w:t>
      </w:r>
      <w:r w:rsidRPr="00967521">
        <w:rPr>
          <w:rFonts w:asciiTheme="majorHAnsi" w:hAnsiTheme="majorHAnsi" w:cstheme="majorHAnsi"/>
          <w:b/>
          <w:bCs/>
          <w:color w:val="F4951E"/>
          <w:sz w:val="24"/>
          <w:szCs w:val="24"/>
        </w:rPr>
        <w:t xml:space="preserve"> propose à l’assemblée :</w:t>
      </w:r>
    </w:p>
    <w:p w14:paraId="773A31CB" w14:textId="77777777" w:rsidR="00DF7305" w:rsidRPr="00967521" w:rsidRDefault="00DF7305" w:rsidP="00DF7305">
      <w:pPr>
        <w:spacing w:after="60"/>
        <w:jc w:val="both"/>
        <w:rPr>
          <w:rFonts w:asciiTheme="majorHAnsi" w:hAnsiTheme="majorHAnsi" w:cstheme="majorHAnsi"/>
          <w:sz w:val="24"/>
          <w:szCs w:val="24"/>
        </w:rPr>
      </w:pPr>
      <w:r w:rsidRPr="00967521">
        <w:rPr>
          <w:rFonts w:asciiTheme="majorHAnsi" w:hAnsiTheme="majorHAnsi" w:cstheme="majorHAnsi"/>
          <w:sz w:val="24"/>
          <w:szCs w:val="24"/>
        </w:rPr>
        <w:t xml:space="preserve">Après consultation du Comité Social Territorial sur les conditions d’accueil et de formation de l’apprenti accueilli par notre commune </w:t>
      </w:r>
      <w:r w:rsidRPr="00967521">
        <w:rPr>
          <w:rFonts w:asciiTheme="majorHAnsi" w:hAnsiTheme="majorHAnsi" w:cstheme="majorHAnsi"/>
          <w:i/>
          <w:sz w:val="24"/>
          <w:szCs w:val="24"/>
        </w:rPr>
        <w:t>(notre établissement)</w:t>
      </w:r>
      <w:r w:rsidRPr="00967521">
        <w:rPr>
          <w:rFonts w:asciiTheme="majorHAnsi" w:hAnsiTheme="majorHAnsi" w:cstheme="majorHAnsi"/>
          <w:sz w:val="24"/>
          <w:szCs w:val="24"/>
        </w:rPr>
        <w:t xml:space="preserve">, le </w:t>
      </w:r>
      <w:r w:rsidRPr="00967521">
        <w:rPr>
          <w:rFonts w:asciiTheme="majorHAnsi" w:hAnsiTheme="majorHAnsi" w:cstheme="majorHAnsi"/>
          <w:color w:val="F4951E"/>
          <w:sz w:val="24"/>
          <w:szCs w:val="24"/>
        </w:rPr>
        <w:t xml:space="preserve">Maire </w:t>
      </w:r>
      <w:r w:rsidRPr="00967521">
        <w:rPr>
          <w:rFonts w:asciiTheme="majorHAnsi" w:hAnsiTheme="majorHAnsi" w:cstheme="majorHAnsi"/>
          <w:i/>
          <w:iCs/>
          <w:color w:val="F4951E"/>
          <w:sz w:val="24"/>
          <w:szCs w:val="24"/>
        </w:rPr>
        <w:t>(le Président)</w:t>
      </w:r>
      <w:r w:rsidRPr="00967521">
        <w:rPr>
          <w:rFonts w:asciiTheme="majorHAnsi" w:hAnsiTheme="majorHAnsi" w:cstheme="majorHAnsi"/>
          <w:color w:val="F4951E"/>
          <w:sz w:val="24"/>
          <w:szCs w:val="24"/>
        </w:rPr>
        <w:t xml:space="preserve"> </w:t>
      </w:r>
      <w:r w:rsidRPr="00967521">
        <w:rPr>
          <w:rFonts w:asciiTheme="majorHAnsi" w:hAnsiTheme="majorHAnsi" w:cstheme="majorHAnsi"/>
          <w:sz w:val="24"/>
          <w:szCs w:val="24"/>
        </w:rPr>
        <w:t xml:space="preserve">propose à l’assemblée de conclure à compter du </w:t>
      </w:r>
      <w:r w:rsidRPr="00967521">
        <w:rPr>
          <w:rFonts w:asciiTheme="majorHAnsi" w:hAnsiTheme="majorHAnsi" w:cstheme="majorHAnsi"/>
          <w:color w:val="F4951E"/>
          <w:sz w:val="24"/>
          <w:szCs w:val="24"/>
        </w:rPr>
        <w:t>…………………</w:t>
      </w:r>
      <w:proofErr w:type="gramStart"/>
      <w:r w:rsidRPr="00967521">
        <w:rPr>
          <w:rFonts w:asciiTheme="majorHAnsi" w:hAnsiTheme="majorHAnsi" w:cstheme="majorHAnsi"/>
          <w:color w:val="F4951E"/>
          <w:sz w:val="24"/>
          <w:szCs w:val="24"/>
        </w:rPr>
        <w:t>……</w:t>
      </w:r>
      <w:r w:rsidRPr="00967521">
        <w:rPr>
          <w:rFonts w:asciiTheme="majorHAnsi" w:hAnsiTheme="majorHAnsi" w:cstheme="majorHAnsi"/>
          <w:sz w:val="24"/>
          <w:szCs w:val="24"/>
        </w:rPr>
        <w:t>.</w:t>
      </w:r>
      <w:proofErr w:type="gramEnd"/>
      <w:r w:rsidRPr="00967521">
        <w:rPr>
          <w:rFonts w:asciiTheme="majorHAnsi" w:hAnsiTheme="majorHAnsi" w:cstheme="majorHAnsi"/>
          <w:sz w:val="24"/>
          <w:szCs w:val="24"/>
        </w:rPr>
        <w:t xml:space="preserve">.ou pour la rentrée scolaire </w:t>
      </w:r>
      <w:r w:rsidRPr="00967521">
        <w:rPr>
          <w:rFonts w:asciiTheme="majorHAnsi" w:hAnsiTheme="majorHAnsi" w:cstheme="majorHAnsi"/>
          <w:i/>
          <w:color w:val="F4951E"/>
          <w:sz w:val="24"/>
          <w:szCs w:val="24"/>
        </w:rPr>
        <w:t xml:space="preserve">(exemple : 2026) </w:t>
      </w:r>
      <w:r w:rsidRPr="00967521">
        <w:rPr>
          <w:rFonts w:asciiTheme="majorHAnsi" w:hAnsiTheme="majorHAnsi" w:cstheme="majorHAnsi"/>
          <w:sz w:val="24"/>
          <w:szCs w:val="24"/>
        </w:rPr>
        <w:t>le contrat d’apprentissage suivant :</w:t>
      </w:r>
    </w:p>
    <w:p w14:paraId="0E953535" w14:textId="77777777" w:rsidR="00DF7305" w:rsidRPr="00967521" w:rsidRDefault="00DF7305" w:rsidP="00DF7305">
      <w:pPr>
        <w:spacing w:after="60"/>
        <w:jc w:val="both"/>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566"/>
        <w:gridCol w:w="3015"/>
      </w:tblGrid>
      <w:tr w:rsidR="00DF7305" w:rsidRPr="00967521" w14:paraId="29D3D1D7" w14:textId="77777777" w:rsidTr="00112C21">
        <w:tc>
          <w:tcPr>
            <w:tcW w:w="2518" w:type="dxa"/>
          </w:tcPr>
          <w:p w14:paraId="0D26DA7E" w14:textId="77777777" w:rsidR="00DF7305" w:rsidRPr="00967521" w:rsidRDefault="00DF7305" w:rsidP="00112C21">
            <w:pPr>
              <w:spacing w:after="60"/>
              <w:jc w:val="center"/>
              <w:rPr>
                <w:rFonts w:asciiTheme="majorHAnsi" w:hAnsiTheme="majorHAnsi" w:cstheme="majorHAnsi"/>
                <w:b/>
                <w:sz w:val="24"/>
                <w:szCs w:val="24"/>
              </w:rPr>
            </w:pPr>
            <w:r w:rsidRPr="00967521">
              <w:rPr>
                <w:rFonts w:asciiTheme="majorHAnsi" w:hAnsiTheme="majorHAnsi" w:cstheme="majorHAnsi"/>
                <w:b/>
                <w:sz w:val="24"/>
                <w:szCs w:val="24"/>
              </w:rPr>
              <w:t>Service</w:t>
            </w:r>
          </w:p>
        </w:tc>
        <w:tc>
          <w:tcPr>
            <w:tcW w:w="3622" w:type="dxa"/>
          </w:tcPr>
          <w:p w14:paraId="2698DC02" w14:textId="77777777" w:rsidR="00DF7305" w:rsidRPr="00967521" w:rsidRDefault="00DF7305" w:rsidP="00112C21">
            <w:pPr>
              <w:spacing w:after="60"/>
              <w:jc w:val="center"/>
              <w:rPr>
                <w:rFonts w:asciiTheme="majorHAnsi" w:hAnsiTheme="majorHAnsi" w:cstheme="majorHAnsi"/>
                <w:b/>
                <w:sz w:val="24"/>
                <w:szCs w:val="24"/>
              </w:rPr>
            </w:pPr>
            <w:r w:rsidRPr="00967521">
              <w:rPr>
                <w:rFonts w:asciiTheme="majorHAnsi" w:hAnsiTheme="majorHAnsi" w:cstheme="majorHAnsi"/>
                <w:b/>
                <w:sz w:val="24"/>
                <w:szCs w:val="24"/>
              </w:rPr>
              <w:t>Diplôme préparé</w:t>
            </w:r>
          </w:p>
        </w:tc>
        <w:tc>
          <w:tcPr>
            <w:tcW w:w="3070" w:type="dxa"/>
          </w:tcPr>
          <w:p w14:paraId="513CF019" w14:textId="77777777" w:rsidR="00DF7305" w:rsidRPr="00967521" w:rsidRDefault="00DF7305" w:rsidP="00112C21">
            <w:pPr>
              <w:spacing w:after="60"/>
              <w:jc w:val="center"/>
              <w:rPr>
                <w:rFonts w:asciiTheme="majorHAnsi" w:hAnsiTheme="majorHAnsi" w:cstheme="majorHAnsi"/>
                <w:b/>
                <w:sz w:val="24"/>
                <w:szCs w:val="24"/>
              </w:rPr>
            </w:pPr>
            <w:r w:rsidRPr="00967521">
              <w:rPr>
                <w:rFonts w:asciiTheme="majorHAnsi" w:hAnsiTheme="majorHAnsi" w:cstheme="majorHAnsi"/>
                <w:b/>
                <w:sz w:val="24"/>
                <w:szCs w:val="24"/>
              </w:rPr>
              <w:t>Durée de la formation</w:t>
            </w:r>
          </w:p>
        </w:tc>
      </w:tr>
      <w:tr w:rsidR="00DF7305" w:rsidRPr="00967521" w14:paraId="337D8142" w14:textId="77777777" w:rsidTr="00112C21">
        <w:tc>
          <w:tcPr>
            <w:tcW w:w="2518" w:type="dxa"/>
          </w:tcPr>
          <w:p w14:paraId="3E25E804" w14:textId="77777777" w:rsidR="00DF7305" w:rsidRPr="00967521" w:rsidRDefault="00DF7305" w:rsidP="00112C21">
            <w:pPr>
              <w:spacing w:after="60"/>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Exemples :</w:t>
            </w:r>
          </w:p>
          <w:p w14:paraId="4F42C329" w14:textId="77777777" w:rsidR="00DF7305" w:rsidRPr="00967521" w:rsidRDefault="00DF7305" w:rsidP="00112C21">
            <w:pPr>
              <w:spacing w:after="60"/>
              <w:ind w:left="283"/>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Espaces verts</w:t>
            </w:r>
          </w:p>
          <w:p w14:paraId="4F45D057" w14:textId="77777777" w:rsidR="00DF7305" w:rsidRPr="00967521" w:rsidRDefault="00DF7305" w:rsidP="00112C21">
            <w:pPr>
              <w:spacing w:after="60"/>
              <w:ind w:left="283"/>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Cuisine</w:t>
            </w:r>
          </w:p>
        </w:tc>
        <w:tc>
          <w:tcPr>
            <w:tcW w:w="3622" w:type="dxa"/>
          </w:tcPr>
          <w:p w14:paraId="44566848" w14:textId="77777777" w:rsidR="00DF7305" w:rsidRPr="00967521" w:rsidRDefault="00DF7305" w:rsidP="00112C21">
            <w:pPr>
              <w:spacing w:after="60"/>
              <w:jc w:val="both"/>
              <w:rPr>
                <w:rFonts w:asciiTheme="majorHAnsi" w:hAnsiTheme="majorHAnsi" w:cstheme="majorHAnsi"/>
                <w:i/>
                <w:color w:val="F4951E"/>
                <w:sz w:val="24"/>
                <w:szCs w:val="24"/>
              </w:rPr>
            </w:pPr>
          </w:p>
          <w:p w14:paraId="41EB615B" w14:textId="77777777" w:rsidR="00DF7305" w:rsidRPr="00967521" w:rsidRDefault="00DF7305" w:rsidP="00112C21">
            <w:pPr>
              <w:spacing w:after="60"/>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BTS aménagements paysagers</w:t>
            </w:r>
          </w:p>
          <w:p w14:paraId="7E02B9AB" w14:textId="77777777" w:rsidR="00DF7305" w:rsidRPr="00967521" w:rsidRDefault="00DF7305" w:rsidP="00112C21">
            <w:pPr>
              <w:spacing w:after="60"/>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CAP polyvalent de restauration</w:t>
            </w:r>
          </w:p>
        </w:tc>
        <w:tc>
          <w:tcPr>
            <w:tcW w:w="3070" w:type="dxa"/>
          </w:tcPr>
          <w:p w14:paraId="4999DE9D" w14:textId="77777777" w:rsidR="00DF7305" w:rsidRPr="00967521" w:rsidRDefault="00DF7305" w:rsidP="00112C21">
            <w:pPr>
              <w:spacing w:after="60"/>
              <w:jc w:val="both"/>
              <w:rPr>
                <w:rFonts w:asciiTheme="majorHAnsi" w:hAnsiTheme="majorHAnsi" w:cstheme="majorHAnsi"/>
                <w:i/>
                <w:color w:val="F4951E"/>
                <w:sz w:val="24"/>
                <w:szCs w:val="24"/>
              </w:rPr>
            </w:pPr>
          </w:p>
          <w:p w14:paraId="2EFE12DD" w14:textId="77777777" w:rsidR="00DF7305" w:rsidRPr="00967521" w:rsidRDefault="00DF7305" w:rsidP="00112C21">
            <w:pPr>
              <w:spacing w:after="60"/>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2 ans</w:t>
            </w:r>
          </w:p>
          <w:p w14:paraId="64267C5A" w14:textId="77777777" w:rsidR="00DF7305" w:rsidRPr="00967521" w:rsidRDefault="00DF7305" w:rsidP="00112C21">
            <w:pPr>
              <w:spacing w:after="60"/>
              <w:jc w:val="both"/>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2 ans</w:t>
            </w:r>
          </w:p>
        </w:tc>
      </w:tr>
    </w:tbl>
    <w:p w14:paraId="70D47E6A" w14:textId="77777777" w:rsidR="00DF7305" w:rsidRPr="00967521" w:rsidRDefault="00DF7305" w:rsidP="00DF7305">
      <w:pPr>
        <w:pStyle w:val="VuConsidrant"/>
        <w:spacing w:after="0"/>
        <w:jc w:val="center"/>
        <w:rPr>
          <w:rFonts w:asciiTheme="majorHAnsi" w:hAnsiTheme="majorHAnsi" w:cstheme="majorHAnsi"/>
          <w:sz w:val="24"/>
          <w:szCs w:val="24"/>
        </w:rPr>
      </w:pPr>
    </w:p>
    <w:p w14:paraId="2302A69D" w14:textId="77777777" w:rsidR="00DF7305" w:rsidRPr="00967521" w:rsidRDefault="00DF7305" w:rsidP="00DF7305">
      <w:pPr>
        <w:pStyle w:val="VuConsidrant"/>
        <w:spacing w:after="0"/>
        <w:jc w:val="center"/>
        <w:rPr>
          <w:rFonts w:asciiTheme="majorHAnsi" w:hAnsiTheme="majorHAnsi" w:cstheme="majorHAnsi"/>
          <w:color w:val="F4951E"/>
          <w:sz w:val="24"/>
          <w:szCs w:val="24"/>
        </w:rPr>
      </w:pPr>
    </w:p>
    <w:p w14:paraId="37BEA37C" w14:textId="77777777" w:rsidR="00DF7305" w:rsidRPr="00967521" w:rsidRDefault="00DF7305" w:rsidP="00DF7305">
      <w:pPr>
        <w:pStyle w:val="VuConsidrant"/>
        <w:spacing w:after="0"/>
        <w:jc w:val="center"/>
        <w:rPr>
          <w:rFonts w:asciiTheme="majorHAnsi" w:hAnsiTheme="majorHAnsi" w:cstheme="majorHAnsi"/>
          <w:b/>
          <w:bCs/>
          <w:color w:val="F4951E"/>
          <w:sz w:val="24"/>
          <w:szCs w:val="24"/>
        </w:rPr>
      </w:pPr>
      <w:r w:rsidRPr="00967521">
        <w:rPr>
          <w:rFonts w:asciiTheme="majorHAnsi" w:hAnsiTheme="majorHAnsi" w:cstheme="majorHAnsi"/>
          <w:color w:val="F4951E"/>
          <w:sz w:val="24"/>
          <w:szCs w:val="24"/>
        </w:rPr>
        <w:sym w:font="Wingdings" w:char="F0DC"/>
      </w:r>
      <w:r w:rsidRPr="00967521">
        <w:rPr>
          <w:rFonts w:asciiTheme="majorHAnsi" w:hAnsiTheme="majorHAnsi" w:cstheme="majorHAnsi"/>
          <w:color w:val="F4951E"/>
          <w:sz w:val="24"/>
          <w:szCs w:val="24"/>
        </w:rPr>
        <w:t xml:space="preserve">  </w:t>
      </w:r>
      <w:r w:rsidRPr="00967521">
        <w:rPr>
          <w:rFonts w:asciiTheme="majorHAnsi" w:hAnsiTheme="majorHAnsi" w:cstheme="majorHAnsi"/>
          <w:b/>
          <w:bCs/>
          <w:color w:val="F4951E"/>
          <w:sz w:val="24"/>
          <w:szCs w:val="24"/>
        </w:rPr>
        <w:t xml:space="preserve">Le conseil municipal </w:t>
      </w:r>
      <w:r w:rsidRPr="00967521">
        <w:rPr>
          <w:rFonts w:asciiTheme="majorHAnsi" w:hAnsiTheme="majorHAnsi" w:cstheme="majorHAnsi"/>
          <w:b/>
          <w:bCs/>
          <w:i/>
          <w:iCs/>
          <w:color w:val="F4951E"/>
          <w:sz w:val="24"/>
          <w:szCs w:val="24"/>
        </w:rPr>
        <w:t>(ou conseil syndical, conseil communautaire, conseil d’administration),</w:t>
      </w:r>
      <w:r w:rsidRPr="00967521">
        <w:rPr>
          <w:rFonts w:asciiTheme="majorHAnsi" w:hAnsiTheme="majorHAnsi" w:cstheme="majorHAnsi"/>
          <w:b/>
          <w:bCs/>
          <w:color w:val="F4951E"/>
          <w:sz w:val="24"/>
          <w:szCs w:val="24"/>
        </w:rPr>
        <w:t xml:space="preserve"> après en avoir délibéré,</w:t>
      </w:r>
    </w:p>
    <w:p w14:paraId="40F85B5E" w14:textId="77777777" w:rsidR="00DF7305" w:rsidRPr="00967521" w:rsidRDefault="00DF7305" w:rsidP="00DF7305">
      <w:pPr>
        <w:pStyle w:val="VuConsidrant"/>
        <w:spacing w:after="120"/>
        <w:rPr>
          <w:rStyle w:val="lev"/>
          <w:rFonts w:asciiTheme="majorHAnsi" w:hAnsiTheme="majorHAnsi" w:cstheme="majorHAnsi"/>
          <w:b w:val="0"/>
          <w:bCs w:val="0"/>
          <w:sz w:val="24"/>
          <w:szCs w:val="24"/>
        </w:rPr>
      </w:pPr>
    </w:p>
    <w:p w14:paraId="12D60728" w14:textId="77777777" w:rsidR="00DF7305" w:rsidRPr="00967521" w:rsidRDefault="00DF7305" w:rsidP="00DF7305">
      <w:pPr>
        <w:pStyle w:val="VuConsidrant"/>
        <w:spacing w:after="0"/>
        <w:jc w:val="center"/>
        <w:rPr>
          <w:rFonts w:asciiTheme="majorHAnsi" w:hAnsiTheme="majorHAnsi" w:cstheme="majorHAnsi"/>
          <w:b/>
          <w:bCs/>
          <w:sz w:val="24"/>
          <w:szCs w:val="24"/>
        </w:rPr>
      </w:pPr>
    </w:p>
    <w:p w14:paraId="37DD537C" w14:textId="77777777" w:rsidR="00DF7305" w:rsidRPr="00967521" w:rsidRDefault="00DF7305" w:rsidP="00DF7305">
      <w:pPr>
        <w:pStyle w:val="VuConsidrant"/>
        <w:spacing w:after="0"/>
        <w:jc w:val="center"/>
        <w:rPr>
          <w:rFonts w:asciiTheme="majorHAnsi" w:hAnsiTheme="majorHAnsi" w:cstheme="majorHAnsi"/>
          <w:b/>
          <w:bCs/>
          <w:sz w:val="24"/>
          <w:szCs w:val="24"/>
        </w:rPr>
      </w:pPr>
      <w:r w:rsidRPr="00967521">
        <w:rPr>
          <w:rFonts w:asciiTheme="majorHAnsi" w:hAnsiTheme="majorHAnsi" w:cstheme="majorHAnsi"/>
          <w:b/>
          <w:bCs/>
          <w:sz w:val="24"/>
          <w:szCs w:val="24"/>
        </w:rPr>
        <w:t>DECIDE :</w:t>
      </w:r>
    </w:p>
    <w:p w14:paraId="40D8A09A" w14:textId="77777777" w:rsidR="00DF7305" w:rsidRPr="00967521" w:rsidRDefault="00DF7305" w:rsidP="00DF7305">
      <w:pPr>
        <w:pStyle w:val="VuConsidrant"/>
        <w:spacing w:after="0"/>
        <w:jc w:val="center"/>
        <w:rPr>
          <w:rFonts w:asciiTheme="majorHAnsi" w:hAnsiTheme="majorHAnsi" w:cstheme="majorHAnsi"/>
          <w:b/>
          <w:bCs/>
          <w:sz w:val="24"/>
          <w:szCs w:val="24"/>
        </w:rPr>
      </w:pPr>
    </w:p>
    <w:p w14:paraId="519604A4" w14:textId="77777777" w:rsidR="00DF7305" w:rsidRPr="00967521" w:rsidRDefault="00DF7305" w:rsidP="00DF7305">
      <w:pPr>
        <w:pStyle w:val="VuConsidrant"/>
        <w:spacing w:after="120"/>
        <w:rPr>
          <w:rFonts w:asciiTheme="majorHAnsi" w:hAnsiTheme="majorHAnsi" w:cstheme="majorHAnsi"/>
          <w:i/>
          <w:iCs/>
          <w:sz w:val="24"/>
          <w:szCs w:val="24"/>
        </w:rPr>
      </w:pPr>
      <w:r w:rsidRPr="00967521">
        <w:rPr>
          <w:rFonts w:asciiTheme="majorHAnsi" w:hAnsiTheme="majorHAnsi" w:cstheme="majorHAnsi"/>
          <w:sz w:val="24"/>
          <w:szCs w:val="24"/>
        </w:rPr>
        <w:t xml:space="preserve">- d’adopter la proposition du Maire </w:t>
      </w:r>
      <w:r w:rsidRPr="00967521">
        <w:rPr>
          <w:rFonts w:asciiTheme="majorHAnsi" w:hAnsiTheme="majorHAnsi" w:cstheme="majorHAnsi"/>
          <w:i/>
          <w:iCs/>
          <w:sz w:val="24"/>
          <w:szCs w:val="24"/>
        </w:rPr>
        <w:t>(ou du Président).</w:t>
      </w:r>
    </w:p>
    <w:p w14:paraId="033CF979" w14:textId="77777777" w:rsidR="00DF7305" w:rsidRPr="00967521" w:rsidRDefault="00DF7305" w:rsidP="00DF7305">
      <w:pPr>
        <w:spacing w:before="120" w:after="120"/>
        <w:ind w:left="113" w:hanging="113"/>
        <w:jc w:val="both"/>
        <w:rPr>
          <w:rFonts w:asciiTheme="majorHAnsi" w:hAnsiTheme="majorHAnsi" w:cstheme="majorHAnsi"/>
          <w:sz w:val="24"/>
          <w:szCs w:val="24"/>
        </w:rPr>
      </w:pPr>
      <w:r w:rsidRPr="00967521">
        <w:rPr>
          <w:rFonts w:asciiTheme="majorHAnsi" w:hAnsiTheme="majorHAnsi" w:cstheme="majorHAnsi"/>
          <w:sz w:val="24"/>
          <w:szCs w:val="24"/>
        </w:rPr>
        <w:t xml:space="preserve">- d’autoriser le Maire </w:t>
      </w:r>
      <w:r w:rsidRPr="00967521">
        <w:rPr>
          <w:rFonts w:asciiTheme="majorHAnsi" w:hAnsiTheme="majorHAnsi" w:cstheme="majorHAnsi"/>
          <w:i/>
          <w:sz w:val="24"/>
          <w:szCs w:val="24"/>
        </w:rPr>
        <w:t>(Le Président)</w:t>
      </w:r>
      <w:r w:rsidRPr="00967521">
        <w:rPr>
          <w:rFonts w:asciiTheme="majorHAnsi" w:hAnsiTheme="majorHAnsi" w:cstheme="majorHAnsi"/>
          <w:sz w:val="24"/>
          <w:szCs w:val="24"/>
        </w:rPr>
        <w:t xml:space="preserve"> à signer tout document relatif à ce dispositif et notamment le contrat d’apprentissage ainsi que la convention conclue avec le Centre de Formation d’Apprentis.</w:t>
      </w:r>
    </w:p>
    <w:p w14:paraId="553B4E07" w14:textId="77777777" w:rsidR="00DF7305" w:rsidRPr="00967521" w:rsidRDefault="00DF7305" w:rsidP="00DF7305">
      <w:pPr>
        <w:pStyle w:val="VuConsidrant"/>
        <w:spacing w:after="120"/>
        <w:rPr>
          <w:rFonts w:asciiTheme="majorHAnsi" w:hAnsiTheme="majorHAnsi" w:cstheme="majorHAnsi"/>
          <w:sz w:val="24"/>
          <w:szCs w:val="24"/>
        </w:rPr>
      </w:pPr>
      <w:r w:rsidRPr="00967521">
        <w:rPr>
          <w:rFonts w:asciiTheme="majorHAnsi" w:hAnsiTheme="majorHAnsi" w:cstheme="majorHAnsi"/>
          <w:sz w:val="24"/>
          <w:szCs w:val="24"/>
        </w:rPr>
        <w:t>- d’inscrire au budget les crédits correspondants, au chapitre </w:t>
      </w:r>
      <w:r w:rsidRPr="00967521">
        <w:rPr>
          <w:rFonts w:asciiTheme="majorHAnsi" w:hAnsiTheme="majorHAnsi" w:cstheme="majorHAnsi"/>
          <w:i/>
          <w:sz w:val="24"/>
          <w:szCs w:val="24"/>
        </w:rPr>
        <w:t xml:space="preserve">(préciser), </w:t>
      </w:r>
      <w:r w:rsidRPr="00967521">
        <w:rPr>
          <w:rFonts w:asciiTheme="majorHAnsi" w:hAnsiTheme="majorHAnsi" w:cstheme="majorHAnsi"/>
          <w:sz w:val="24"/>
          <w:szCs w:val="24"/>
        </w:rPr>
        <w:t xml:space="preserve">article </w:t>
      </w:r>
      <w:r w:rsidRPr="00967521">
        <w:rPr>
          <w:rFonts w:asciiTheme="majorHAnsi" w:hAnsiTheme="majorHAnsi" w:cstheme="majorHAnsi"/>
          <w:i/>
          <w:sz w:val="24"/>
          <w:szCs w:val="24"/>
        </w:rPr>
        <w:t>(préciser)</w:t>
      </w:r>
      <w:r w:rsidRPr="00967521">
        <w:rPr>
          <w:rFonts w:asciiTheme="majorHAnsi" w:hAnsiTheme="majorHAnsi" w:cstheme="majorHAnsi"/>
          <w:sz w:val="24"/>
          <w:szCs w:val="24"/>
        </w:rPr>
        <w:t>.</w:t>
      </w:r>
    </w:p>
    <w:p w14:paraId="1AE0BA67" w14:textId="77777777" w:rsidR="006C707A" w:rsidRPr="00967521" w:rsidRDefault="006C707A" w:rsidP="006C707A">
      <w:pPr>
        <w:jc w:val="both"/>
        <w:rPr>
          <w:rFonts w:asciiTheme="majorHAnsi" w:hAnsiTheme="majorHAnsi" w:cstheme="majorHAnsi"/>
          <w:i/>
          <w:iCs/>
          <w:sz w:val="24"/>
          <w:szCs w:val="24"/>
        </w:rPr>
      </w:pPr>
    </w:p>
    <w:p w14:paraId="6D48F4AB" w14:textId="77777777" w:rsidR="00031817" w:rsidRPr="00967521" w:rsidRDefault="006C707A" w:rsidP="006C707A">
      <w:pPr>
        <w:pStyle w:val="VuConsidrant"/>
        <w:spacing w:after="0"/>
        <w:ind w:left="1418" w:hanging="1418"/>
        <w:rPr>
          <w:rFonts w:asciiTheme="majorHAnsi" w:hAnsiTheme="majorHAnsi" w:cstheme="majorHAnsi"/>
          <w:sz w:val="24"/>
          <w:szCs w:val="24"/>
        </w:rPr>
      </w:pPr>
      <w:r w:rsidRPr="00967521">
        <w:rPr>
          <w:rFonts w:asciiTheme="majorHAnsi" w:hAnsiTheme="majorHAnsi" w:cstheme="majorHAnsi"/>
          <w:b/>
          <w:bCs/>
          <w:sz w:val="24"/>
          <w:szCs w:val="24"/>
        </w:rPr>
        <w:t xml:space="preserve">ADOPTÉ </w:t>
      </w:r>
      <w:r w:rsidRPr="00967521">
        <w:rPr>
          <w:rFonts w:asciiTheme="majorHAnsi" w:hAnsiTheme="majorHAnsi" w:cstheme="majorHAnsi"/>
          <w:sz w:val="24"/>
          <w:szCs w:val="24"/>
        </w:rPr>
        <w:t xml:space="preserve">: </w:t>
      </w:r>
      <w:r w:rsidRPr="00967521">
        <w:rPr>
          <w:rFonts w:asciiTheme="majorHAnsi" w:hAnsiTheme="majorHAnsi" w:cstheme="majorHAnsi"/>
          <w:sz w:val="24"/>
          <w:szCs w:val="24"/>
        </w:rPr>
        <w:tab/>
        <w:t>à l’unanimité des membres présents</w:t>
      </w:r>
    </w:p>
    <w:p w14:paraId="6A839384" w14:textId="77777777" w:rsidR="00031817" w:rsidRPr="00967521" w:rsidRDefault="00031817" w:rsidP="006C707A">
      <w:pPr>
        <w:pStyle w:val="VuConsidrant"/>
        <w:spacing w:after="0"/>
        <w:ind w:left="1418" w:hanging="1418"/>
        <w:rPr>
          <w:rFonts w:asciiTheme="majorHAnsi" w:hAnsiTheme="majorHAnsi" w:cstheme="majorHAnsi"/>
          <w:sz w:val="24"/>
          <w:szCs w:val="24"/>
        </w:rPr>
      </w:pPr>
    </w:p>
    <w:p w14:paraId="6AB90C8D" w14:textId="5199ED2C" w:rsidR="006C707A" w:rsidRPr="00967521" w:rsidRDefault="00031817" w:rsidP="00031817">
      <w:pPr>
        <w:pStyle w:val="VuConsidrant"/>
        <w:spacing w:after="0"/>
        <w:ind w:left="1418" w:hanging="1"/>
        <w:rPr>
          <w:rFonts w:asciiTheme="majorHAnsi" w:hAnsiTheme="majorHAnsi" w:cstheme="majorHAnsi"/>
          <w:color w:val="F4951E"/>
          <w:sz w:val="24"/>
          <w:szCs w:val="24"/>
        </w:rPr>
      </w:pPr>
      <w:proofErr w:type="gramStart"/>
      <w:r w:rsidRPr="00967521">
        <w:rPr>
          <w:rFonts w:asciiTheme="majorHAnsi" w:hAnsiTheme="majorHAnsi" w:cstheme="majorHAnsi"/>
          <w:color w:val="F4951E"/>
          <w:sz w:val="24"/>
          <w:szCs w:val="24"/>
        </w:rPr>
        <w:t>OU</w:t>
      </w:r>
      <w:proofErr w:type="gramEnd"/>
    </w:p>
    <w:p w14:paraId="5F409684" w14:textId="77777777" w:rsidR="00031817" w:rsidRPr="00967521" w:rsidRDefault="00031817" w:rsidP="00031817">
      <w:pPr>
        <w:pStyle w:val="VuConsidrant"/>
        <w:spacing w:after="0"/>
        <w:ind w:left="1418" w:hanging="1"/>
        <w:rPr>
          <w:rFonts w:asciiTheme="majorHAnsi" w:hAnsiTheme="majorHAnsi" w:cstheme="majorHAnsi"/>
          <w:sz w:val="24"/>
          <w:szCs w:val="24"/>
        </w:rPr>
      </w:pPr>
    </w:p>
    <w:p w14:paraId="5823727C" w14:textId="77777777" w:rsidR="006C707A" w:rsidRPr="00967521" w:rsidRDefault="006C707A" w:rsidP="006C707A">
      <w:pPr>
        <w:pStyle w:val="TiretVuConsidrant"/>
        <w:spacing w:after="0"/>
        <w:ind w:left="992" w:firstLine="425"/>
        <w:rPr>
          <w:rFonts w:asciiTheme="majorHAnsi" w:hAnsiTheme="majorHAnsi" w:cstheme="majorHAnsi"/>
          <w:sz w:val="24"/>
          <w:szCs w:val="24"/>
        </w:rPr>
      </w:pPr>
      <w:r w:rsidRPr="00967521">
        <w:rPr>
          <w:rFonts w:asciiTheme="majorHAnsi" w:hAnsiTheme="majorHAnsi" w:cstheme="majorHAnsi"/>
          <w:sz w:val="24"/>
          <w:szCs w:val="24"/>
        </w:rPr>
        <w:t>à .................. voix pour</w:t>
      </w:r>
    </w:p>
    <w:p w14:paraId="62EBE326" w14:textId="77777777" w:rsidR="006C707A" w:rsidRPr="00967521" w:rsidRDefault="006C707A" w:rsidP="006C707A">
      <w:pPr>
        <w:pStyle w:val="TiretVuConsidrant"/>
        <w:spacing w:after="0"/>
        <w:ind w:left="992" w:firstLine="425"/>
        <w:rPr>
          <w:rFonts w:asciiTheme="majorHAnsi" w:hAnsiTheme="majorHAnsi" w:cstheme="majorHAnsi"/>
          <w:sz w:val="24"/>
          <w:szCs w:val="24"/>
        </w:rPr>
      </w:pPr>
      <w:r w:rsidRPr="00967521">
        <w:rPr>
          <w:rFonts w:asciiTheme="majorHAnsi" w:hAnsiTheme="majorHAnsi" w:cstheme="majorHAnsi"/>
          <w:sz w:val="24"/>
          <w:szCs w:val="24"/>
        </w:rPr>
        <w:t>à .................. voix contre</w:t>
      </w:r>
    </w:p>
    <w:p w14:paraId="0E761C6C" w14:textId="77777777" w:rsidR="006C707A" w:rsidRPr="00967521" w:rsidRDefault="006C707A" w:rsidP="006C707A">
      <w:pPr>
        <w:pStyle w:val="TiretVuConsidrant"/>
        <w:spacing w:after="0"/>
        <w:ind w:left="992" w:firstLine="425"/>
        <w:rPr>
          <w:rFonts w:asciiTheme="majorHAnsi" w:hAnsiTheme="majorHAnsi" w:cstheme="majorHAnsi"/>
          <w:i/>
          <w:iCs/>
          <w:sz w:val="24"/>
          <w:szCs w:val="24"/>
        </w:rPr>
      </w:pPr>
      <w:r w:rsidRPr="00967521">
        <w:rPr>
          <w:rFonts w:asciiTheme="majorHAnsi" w:hAnsiTheme="majorHAnsi" w:cstheme="majorHAnsi"/>
          <w:sz w:val="24"/>
          <w:szCs w:val="24"/>
        </w:rPr>
        <w:t>à .................. abstention</w:t>
      </w:r>
      <w:r w:rsidRPr="00967521">
        <w:rPr>
          <w:rFonts w:asciiTheme="majorHAnsi" w:hAnsiTheme="majorHAnsi" w:cstheme="majorHAnsi"/>
          <w:i/>
          <w:iCs/>
          <w:sz w:val="24"/>
          <w:szCs w:val="24"/>
        </w:rPr>
        <w:t>(s)</w:t>
      </w:r>
    </w:p>
    <w:p w14:paraId="642D1920" w14:textId="77777777" w:rsidR="006C707A" w:rsidRPr="00967521" w:rsidRDefault="006C707A" w:rsidP="006C707A">
      <w:pPr>
        <w:pStyle w:val="articlecontenu"/>
        <w:spacing w:after="0"/>
        <w:ind w:left="5664" w:firstLine="0"/>
        <w:rPr>
          <w:rFonts w:asciiTheme="majorHAnsi" w:hAnsiTheme="majorHAnsi" w:cstheme="majorHAnsi"/>
          <w:kern w:val="20"/>
          <w:sz w:val="24"/>
          <w:szCs w:val="24"/>
        </w:rPr>
      </w:pPr>
    </w:p>
    <w:p w14:paraId="3129BBD0" w14:textId="77777777" w:rsidR="006C707A" w:rsidRPr="00967521" w:rsidRDefault="006C707A" w:rsidP="006C707A">
      <w:pPr>
        <w:pStyle w:val="articlecontenu"/>
        <w:spacing w:after="0"/>
        <w:ind w:left="5664" w:firstLine="0"/>
        <w:rPr>
          <w:rFonts w:asciiTheme="majorHAnsi" w:hAnsiTheme="majorHAnsi" w:cstheme="majorHAnsi"/>
          <w:kern w:val="20"/>
          <w:sz w:val="24"/>
          <w:szCs w:val="24"/>
        </w:rPr>
      </w:pPr>
    </w:p>
    <w:p w14:paraId="2916F693" w14:textId="77777777" w:rsidR="006C707A" w:rsidRPr="00967521" w:rsidRDefault="006C707A" w:rsidP="006C707A">
      <w:pPr>
        <w:pStyle w:val="articlecontenu"/>
        <w:spacing w:after="0"/>
        <w:ind w:left="4956" w:firstLine="0"/>
        <w:rPr>
          <w:rFonts w:asciiTheme="majorHAnsi" w:hAnsiTheme="majorHAnsi" w:cstheme="majorHAnsi"/>
          <w:color w:val="2F5496"/>
          <w:kern w:val="20"/>
          <w:sz w:val="24"/>
          <w:szCs w:val="24"/>
        </w:rPr>
      </w:pPr>
      <w:r w:rsidRPr="00967521">
        <w:rPr>
          <w:rFonts w:asciiTheme="majorHAnsi" w:hAnsiTheme="majorHAnsi" w:cstheme="majorHAnsi"/>
          <w:kern w:val="20"/>
          <w:sz w:val="24"/>
          <w:szCs w:val="24"/>
        </w:rPr>
        <w:t xml:space="preserve">Fait à </w:t>
      </w:r>
      <w:r w:rsidRPr="00967521">
        <w:rPr>
          <w:rFonts w:asciiTheme="majorHAnsi" w:hAnsiTheme="majorHAnsi" w:cstheme="majorHAnsi"/>
          <w:color w:val="F4951E"/>
          <w:kern w:val="20"/>
          <w:sz w:val="24"/>
          <w:szCs w:val="24"/>
        </w:rPr>
        <w:t xml:space="preserve">…… </w:t>
      </w:r>
      <w:r w:rsidRPr="00967521">
        <w:rPr>
          <w:rFonts w:asciiTheme="majorHAnsi" w:hAnsiTheme="majorHAnsi" w:cstheme="majorHAnsi"/>
          <w:kern w:val="20"/>
          <w:sz w:val="24"/>
          <w:szCs w:val="24"/>
        </w:rPr>
        <w:t xml:space="preserve">le </w:t>
      </w:r>
      <w:r w:rsidRPr="00967521">
        <w:rPr>
          <w:rFonts w:asciiTheme="majorHAnsi" w:hAnsiTheme="majorHAnsi" w:cstheme="majorHAnsi"/>
          <w:color w:val="F4951E"/>
          <w:kern w:val="20"/>
          <w:sz w:val="24"/>
          <w:szCs w:val="24"/>
        </w:rPr>
        <w:t>……,</w:t>
      </w:r>
    </w:p>
    <w:p w14:paraId="70FE4156" w14:textId="77777777" w:rsidR="006C707A" w:rsidRPr="00967521" w:rsidRDefault="006C707A" w:rsidP="006C707A">
      <w:pPr>
        <w:pStyle w:val="articlecontenu"/>
        <w:spacing w:after="0"/>
        <w:ind w:left="4248" w:firstLine="708"/>
        <w:rPr>
          <w:rFonts w:asciiTheme="majorHAnsi" w:hAnsiTheme="majorHAnsi" w:cstheme="majorHAnsi"/>
          <w:i/>
          <w:color w:val="F4951E"/>
          <w:sz w:val="24"/>
          <w:szCs w:val="24"/>
        </w:rPr>
      </w:pPr>
      <w:r w:rsidRPr="00967521">
        <w:rPr>
          <w:rFonts w:asciiTheme="majorHAnsi" w:hAnsiTheme="majorHAnsi" w:cstheme="majorHAnsi"/>
          <w:kern w:val="20"/>
          <w:sz w:val="24"/>
          <w:szCs w:val="24"/>
        </w:rPr>
        <w:t xml:space="preserve">Le </w:t>
      </w:r>
      <w:r w:rsidRPr="00967521">
        <w:rPr>
          <w:rFonts w:asciiTheme="majorHAnsi" w:hAnsiTheme="majorHAnsi" w:cstheme="majorHAnsi"/>
          <w:i/>
          <w:color w:val="F4951E"/>
          <w:sz w:val="24"/>
          <w:szCs w:val="24"/>
        </w:rPr>
        <w:t>Maire (le Président),</w:t>
      </w:r>
    </w:p>
    <w:p w14:paraId="651D7B92" w14:textId="77777777" w:rsidR="006C707A" w:rsidRPr="00967521" w:rsidRDefault="006C707A" w:rsidP="006C707A">
      <w:pPr>
        <w:pStyle w:val="articlecontenu"/>
        <w:spacing w:after="0"/>
        <w:ind w:left="4248" w:firstLine="708"/>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(Prénom, nom - lisibles, cachet et signature)</w:t>
      </w:r>
    </w:p>
    <w:p w14:paraId="371A8FA5" w14:textId="77777777" w:rsidR="006C707A" w:rsidRPr="00967521" w:rsidRDefault="006C707A" w:rsidP="006C707A">
      <w:pPr>
        <w:pStyle w:val="articlecontenu"/>
        <w:spacing w:after="0"/>
        <w:ind w:left="4248" w:firstLine="708"/>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Ou Par délégation,</w:t>
      </w:r>
    </w:p>
    <w:p w14:paraId="11056D3C" w14:textId="77777777" w:rsidR="006C707A" w:rsidRPr="00967521" w:rsidRDefault="006C707A" w:rsidP="006C707A">
      <w:pPr>
        <w:pStyle w:val="articlecontenu"/>
        <w:spacing w:after="0"/>
        <w:ind w:left="4956" w:firstLine="0"/>
        <w:rPr>
          <w:rFonts w:asciiTheme="majorHAnsi" w:hAnsiTheme="majorHAnsi" w:cstheme="majorHAnsi"/>
          <w:i/>
          <w:color w:val="F4951E"/>
          <w:sz w:val="24"/>
          <w:szCs w:val="24"/>
        </w:rPr>
      </w:pPr>
      <w:r w:rsidRPr="00967521">
        <w:rPr>
          <w:rFonts w:asciiTheme="majorHAnsi" w:hAnsiTheme="majorHAnsi" w:cstheme="majorHAnsi"/>
          <w:i/>
          <w:color w:val="F4951E"/>
          <w:sz w:val="24"/>
          <w:szCs w:val="24"/>
        </w:rPr>
        <w:t>(Prénom, nom, qualité - lisibles, cachet et signature)</w:t>
      </w:r>
    </w:p>
    <w:p w14:paraId="732D4473" w14:textId="77777777" w:rsidR="0045044B" w:rsidRPr="00967521" w:rsidRDefault="0045044B" w:rsidP="0045044B">
      <w:pPr>
        <w:rPr>
          <w:rFonts w:asciiTheme="majorHAnsi" w:hAnsiTheme="majorHAnsi" w:cstheme="majorHAnsi"/>
          <w:sz w:val="24"/>
          <w:szCs w:val="24"/>
        </w:rPr>
      </w:pPr>
    </w:p>
    <w:p w14:paraId="00BB6624" w14:textId="77777777" w:rsidR="0045044B" w:rsidRPr="00967521" w:rsidRDefault="0045044B" w:rsidP="0045044B">
      <w:pPr>
        <w:pStyle w:val="recours"/>
        <w:ind w:left="0" w:right="0"/>
        <w:rPr>
          <w:rFonts w:asciiTheme="majorHAnsi" w:hAnsiTheme="majorHAnsi" w:cstheme="majorHAnsi"/>
          <w:color w:val="F4951E"/>
          <w:sz w:val="24"/>
          <w:szCs w:val="24"/>
        </w:rPr>
      </w:pPr>
      <w:r w:rsidRPr="00967521">
        <w:rPr>
          <w:rFonts w:asciiTheme="majorHAnsi" w:eastAsia="Calibri" w:hAnsiTheme="majorHAnsi" w:cstheme="majorHAnsi"/>
          <w:color w:val="F4951E"/>
          <w:kern w:val="20"/>
          <w:sz w:val="24"/>
          <w:szCs w:val="24"/>
          <w:lang w:eastAsia="fr-FR"/>
        </w:rPr>
        <w:t>Le Maire</w:t>
      </w:r>
      <w:r w:rsidRPr="00967521">
        <w:rPr>
          <w:rFonts w:asciiTheme="majorHAnsi" w:hAnsiTheme="majorHAnsi" w:cstheme="majorHAnsi"/>
          <w:color w:val="F4951E"/>
          <w:sz w:val="24"/>
          <w:szCs w:val="24"/>
        </w:rPr>
        <w:t xml:space="preserve"> </w:t>
      </w:r>
      <w:r w:rsidRPr="00967521">
        <w:rPr>
          <w:rFonts w:asciiTheme="majorHAnsi" w:hAnsiTheme="majorHAnsi" w:cstheme="majorHAnsi"/>
          <w:i/>
          <w:color w:val="F4951E"/>
          <w:sz w:val="24"/>
          <w:szCs w:val="24"/>
          <w:lang w:eastAsia="fr-FR"/>
        </w:rPr>
        <w:t>(ou le-la Président(e),</w:t>
      </w:r>
    </w:p>
    <w:p w14:paraId="36186618" w14:textId="77777777" w:rsidR="00981959" w:rsidRPr="00967521" w:rsidRDefault="0045044B" w:rsidP="00981959">
      <w:pPr>
        <w:pStyle w:val="Paragraphedeliste"/>
        <w:numPr>
          <w:ilvl w:val="0"/>
          <w:numId w:val="35"/>
        </w:numPr>
        <w:jc w:val="both"/>
        <w:rPr>
          <w:rFonts w:asciiTheme="majorHAnsi" w:eastAsia="Calibri" w:hAnsiTheme="majorHAnsi" w:cstheme="majorHAnsi"/>
          <w:kern w:val="20"/>
          <w:sz w:val="24"/>
          <w:szCs w:val="24"/>
        </w:rPr>
      </w:pPr>
      <w:r w:rsidRPr="00967521">
        <w:rPr>
          <w:rFonts w:asciiTheme="majorHAnsi" w:eastAsia="Calibri" w:hAnsiTheme="majorHAnsi" w:cstheme="majorHAnsi"/>
          <w:kern w:val="20"/>
          <w:sz w:val="24"/>
          <w:szCs w:val="24"/>
        </w:rPr>
        <w:t xml:space="preserve">Certifie le caractère exécutoire de cet acte,  </w:t>
      </w:r>
    </w:p>
    <w:p w14:paraId="7527DA85" w14:textId="77777777" w:rsidR="00981959" w:rsidRPr="00967521" w:rsidRDefault="00981959" w:rsidP="00981959">
      <w:pPr>
        <w:pStyle w:val="Paragraphedeliste"/>
        <w:jc w:val="both"/>
        <w:rPr>
          <w:rFonts w:asciiTheme="majorHAnsi" w:eastAsia="Calibri" w:hAnsiTheme="majorHAnsi" w:cstheme="majorHAnsi"/>
          <w:kern w:val="20"/>
          <w:sz w:val="24"/>
          <w:szCs w:val="24"/>
        </w:rPr>
      </w:pPr>
    </w:p>
    <w:p w14:paraId="41D4A210" w14:textId="5BCA0A29" w:rsidR="0045044B" w:rsidRPr="00967521" w:rsidRDefault="0045044B" w:rsidP="00981959">
      <w:pPr>
        <w:pStyle w:val="Paragraphedeliste"/>
        <w:numPr>
          <w:ilvl w:val="0"/>
          <w:numId w:val="35"/>
        </w:numPr>
        <w:jc w:val="both"/>
        <w:rPr>
          <w:rFonts w:asciiTheme="majorHAnsi" w:eastAsia="Calibri" w:hAnsiTheme="majorHAnsi" w:cstheme="majorHAnsi"/>
          <w:kern w:val="20"/>
          <w:sz w:val="24"/>
          <w:szCs w:val="24"/>
        </w:rPr>
      </w:pPr>
      <w:r w:rsidRPr="00967521">
        <w:rPr>
          <w:rFonts w:asciiTheme="majorHAnsi" w:eastAsia="Calibri" w:hAnsiTheme="majorHAnsi" w:cstheme="majorHAnsi"/>
          <w:kern w:val="20"/>
          <w:sz w:val="24"/>
          <w:szCs w:val="24"/>
          <w:lang w:eastAsia="fr-FR"/>
        </w:rPr>
        <w:t xml:space="preserve">Informe que celui-ci peut faire l’objet d’un recours pour excès de pouvoir auprès du Tribunal Administratif de Dijon, 22 Rue d’Assas 21000 Dijon, dans un délai de deux mois à compter de l’obtention de ce caractère exécutoire. Le </w:t>
      </w:r>
      <w:r w:rsidR="007F5DB7" w:rsidRPr="00967521">
        <w:rPr>
          <w:rFonts w:asciiTheme="majorHAnsi" w:eastAsia="Calibri" w:hAnsiTheme="majorHAnsi" w:cstheme="majorHAnsi"/>
          <w:kern w:val="20"/>
          <w:sz w:val="24"/>
          <w:szCs w:val="24"/>
          <w:lang w:eastAsia="fr-FR"/>
        </w:rPr>
        <w:t>T</w:t>
      </w:r>
      <w:r w:rsidRPr="00967521">
        <w:rPr>
          <w:rFonts w:asciiTheme="majorHAnsi" w:eastAsia="Calibri" w:hAnsiTheme="majorHAnsi" w:cstheme="majorHAnsi"/>
          <w:kern w:val="20"/>
          <w:sz w:val="24"/>
          <w:szCs w:val="24"/>
          <w:lang w:eastAsia="fr-FR"/>
        </w:rPr>
        <w:t xml:space="preserve">ribunal administratif peut être saisi par l’application informatique « Télérecours citoyens » accessible par le site Internet </w:t>
      </w:r>
      <w:hyperlink r:id="rId7" w:history="1">
        <w:r w:rsidRPr="00967521">
          <w:rPr>
            <w:rFonts w:asciiTheme="majorHAnsi" w:eastAsia="Calibri" w:hAnsiTheme="majorHAnsi" w:cstheme="majorHAnsi"/>
            <w:b/>
            <w:kern w:val="20"/>
            <w:sz w:val="24"/>
            <w:szCs w:val="24"/>
            <w:u w:val="single"/>
            <w:lang w:eastAsia="fr-FR"/>
          </w:rPr>
          <w:t>www.telerecours.fr</w:t>
        </w:r>
      </w:hyperlink>
    </w:p>
    <w:p w14:paraId="155A274B" w14:textId="77777777" w:rsidR="0045044B" w:rsidRPr="00967521" w:rsidRDefault="0045044B" w:rsidP="0045044B">
      <w:pPr>
        <w:outlineLvl w:val="0"/>
        <w:rPr>
          <w:rFonts w:asciiTheme="majorHAnsi" w:hAnsiTheme="majorHAnsi" w:cstheme="majorHAnsi"/>
          <w:kern w:val="20"/>
          <w:sz w:val="24"/>
          <w:szCs w:val="24"/>
        </w:rPr>
      </w:pPr>
    </w:p>
    <w:p w14:paraId="6E9DBC64" w14:textId="77777777" w:rsidR="0045044B" w:rsidRPr="00967521" w:rsidRDefault="0045044B" w:rsidP="0045044B">
      <w:pPr>
        <w:outlineLvl w:val="0"/>
        <w:rPr>
          <w:rFonts w:asciiTheme="majorHAnsi" w:hAnsiTheme="majorHAnsi" w:cstheme="majorHAnsi"/>
          <w:kern w:val="20"/>
          <w:sz w:val="24"/>
          <w:szCs w:val="24"/>
        </w:rPr>
      </w:pPr>
      <w:r w:rsidRPr="00967521">
        <w:rPr>
          <w:rFonts w:asciiTheme="majorHAnsi" w:hAnsiTheme="majorHAnsi" w:cstheme="majorHAnsi"/>
          <w:kern w:val="20"/>
          <w:sz w:val="24"/>
          <w:szCs w:val="24"/>
        </w:rPr>
        <w:t>Transmis au représentant de l’Etat le : ……….</w:t>
      </w:r>
    </w:p>
    <w:p w14:paraId="34513533" w14:textId="77777777" w:rsidR="0045044B" w:rsidRPr="00967521" w:rsidRDefault="0045044B" w:rsidP="0045044B">
      <w:pPr>
        <w:outlineLvl w:val="0"/>
        <w:rPr>
          <w:rFonts w:asciiTheme="majorHAnsi" w:hAnsiTheme="majorHAnsi" w:cstheme="majorHAnsi"/>
          <w:kern w:val="20"/>
          <w:sz w:val="24"/>
          <w:szCs w:val="24"/>
        </w:rPr>
      </w:pPr>
      <w:r w:rsidRPr="00967521">
        <w:rPr>
          <w:rFonts w:asciiTheme="majorHAnsi" w:hAnsiTheme="majorHAnsi" w:cstheme="majorHAnsi"/>
          <w:kern w:val="20"/>
          <w:sz w:val="24"/>
          <w:szCs w:val="24"/>
        </w:rPr>
        <w:t>Publié le : ………………</w:t>
      </w:r>
    </w:p>
    <w:p w14:paraId="662CD005" w14:textId="77777777" w:rsidR="005C225F" w:rsidRPr="00967521" w:rsidRDefault="005C225F" w:rsidP="0045044B">
      <w:pPr>
        <w:outlineLvl w:val="0"/>
        <w:rPr>
          <w:rFonts w:asciiTheme="majorHAnsi" w:hAnsiTheme="majorHAnsi" w:cstheme="majorHAnsi"/>
          <w:kern w:val="20"/>
          <w:sz w:val="24"/>
          <w:szCs w:val="24"/>
        </w:rPr>
      </w:pPr>
    </w:p>
    <w:p w14:paraId="0903336A" w14:textId="3FEDB189" w:rsidR="00EB468D" w:rsidRPr="00967521" w:rsidRDefault="005C225F" w:rsidP="00EB468D">
      <w:pPr>
        <w:pStyle w:val="Notedebasdepage"/>
        <w:rPr>
          <w:rFonts w:asciiTheme="majorHAnsi" w:hAnsiTheme="majorHAnsi" w:cstheme="majorHAnsi"/>
          <w:b/>
          <w:bCs/>
          <w:i/>
          <w:color w:val="007378"/>
          <w:sz w:val="24"/>
          <w:szCs w:val="24"/>
        </w:rPr>
      </w:pPr>
      <w:r w:rsidRPr="00967521">
        <w:rPr>
          <w:rFonts w:asciiTheme="majorHAnsi" w:hAnsiTheme="majorHAnsi" w:cstheme="majorHAnsi"/>
          <w:b/>
          <w:bCs/>
          <w:i/>
          <w:color w:val="007378"/>
          <w:sz w:val="24"/>
          <w:szCs w:val="24"/>
        </w:rPr>
        <w:t>P</w:t>
      </w:r>
      <w:r w:rsidR="00EB468D" w:rsidRPr="00967521">
        <w:rPr>
          <w:rFonts w:asciiTheme="majorHAnsi" w:hAnsiTheme="majorHAnsi" w:cstheme="majorHAnsi"/>
          <w:b/>
          <w:bCs/>
          <w:i/>
          <w:color w:val="007378"/>
          <w:sz w:val="24"/>
          <w:szCs w:val="24"/>
        </w:rPr>
        <w:t xml:space="preserve">our rappel, une délibération ne peut prendre effet au plus tôt qu'au jour de sa transmission au contrôle de légalité, une application rétroactive étant illégale. </w:t>
      </w:r>
    </w:p>
    <w:p w14:paraId="2C82E1DB" w14:textId="77777777" w:rsidR="00EB468D" w:rsidRPr="00967521" w:rsidRDefault="00EB468D" w:rsidP="00EB468D">
      <w:pPr>
        <w:ind w:right="140"/>
        <w:jc w:val="both"/>
        <w:rPr>
          <w:rFonts w:asciiTheme="majorHAnsi" w:hAnsiTheme="majorHAnsi" w:cstheme="majorHAnsi"/>
          <w:sz w:val="24"/>
          <w:szCs w:val="24"/>
        </w:rPr>
      </w:pPr>
    </w:p>
    <w:sectPr w:rsidR="00EB468D" w:rsidRPr="00967521"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9163" w14:textId="77777777" w:rsidR="006F5F3C" w:rsidRDefault="006F5F3C" w:rsidP="00C326A1">
      <w:r>
        <w:separator/>
      </w:r>
    </w:p>
  </w:endnote>
  <w:endnote w:type="continuationSeparator" w:id="0">
    <w:p w14:paraId="181CAED3" w14:textId="77777777" w:rsidR="006F5F3C" w:rsidRDefault="006F5F3C"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1A7AE042"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DF7305">
          <w:rPr>
            <w:i/>
            <w:iCs/>
            <w:color w:val="F4951E"/>
            <w:sz w:val="14"/>
            <w:szCs w:val="14"/>
          </w:rPr>
          <w:t>contrat d’apprentissage</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68C2B448"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DF7305">
          <w:rPr>
            <w:i/>
            <w:iCs/>
            <w:color w:val="F4951E"/>
            <w:sz w:val="14"/>
            <w:szCs w:val="14"/>
          </w:rPr>
          <w:t>contrat d’apprentissage</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A9A5" w14:textId="77777777" w:rsidR="006F5F3C" w:rsidRDefault="006F5F3C" w:rsidP="00C326A1">
      <w:r>
        <w:separator/>
      </w:r>
    </w:p>
  </w:footnote>
  <w:footnote w:type="continuationSeparator" w:id="0">
    <w:p w14:paraId="6C53BBFD" w14:textId="77777777" w:rsidR="006F5F3C" w:rsidRDefault="006F5F3C"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6DDF73BB" w:rsidR="007565D6" w:rsidRPr="00AD6E29" w:rsidRDefault="00DF7305" w:rsidP="00AD6E29">
                          <w:pPr>
                            <w:rPr>
                              <w:sz w:val="20"/>
                              <w:szCs w:val="20"/>
                            </w:rPr>
                          </w:pPr>
                          <w:r>
                            <w:rPr>
                              <w:sz w:val="20"/>
                              <w:szCs w:val="20"/>
                            </w:rPr>
                            <w:t>Contrat d’apprentissage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6DDF73BB" w:rsidR="007565D6" w:rsidRPr="00AD6E29" w:rsidRDefault="00DF7305" w:rsidP="00AD6E29">
                    <w:pPr>
                      <w:rPr>
                        <w:sz w:val="20"/>
                        <w:szCs w:val="20"/>
                      </w:rPr>
                    </w:pPr>
                    <w:r>
                      <w:rPr>
                        <w:sz w:val="20"/>
                        <w:szCs w:val="20"/>
                      </w:rPr>
                      <w:t>Contrat d’apprentissage</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070A851C" w:rsidR="00EB468D" w:rsidRPr="00EB468D" w:rsidRDefault="00DF7305" w:rsidP="00EB468D">
                          <w:pPr>
                            <w:jc w:val="center"/>
                            <w:rPr>
                              <w:b/>
                              <w:bCs/>
                              <w:smallCaps/>
                              <w:sz w:val="24"/>
                              <w:szCs w:val="24"/>
                            </w:rPr>
                          </w:pPr>
                          <w:r>
                            <w:rPr>
                              <w:b/>
                              <w:bCs/>
                              <w:smallCaps/>
                              <w:sz w:val="24"/>
                              <w:szCs w:val="24"/>
                            </w:rPr>
                            <w:t>Contrat d’apprentissage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070A851C" w:rsidR="00EB468D" w:rsidRPr="00EB468D" w:rsidRDefault="00DF7305" w:rsidP="00EB468D">
                    <w:pPr>
                      <w:jc w:val="center"/>
                      <w:rPr>
                        <w:b/>
                        <w:bCs/>
                        <w:smallCaps/>
                        <w:sz w:val="24"/>
                        <w:szCs w:val="24"/>
                      </w:rPr>
                    </w:pPr>
                    <w:r>
                      <w:rPr>
                        <w:b/>
                        <w:bCs/>
                        <w:smallCaps/>
                        <w:sz w:val="24"/>
                        <w:szCs w:val="24"/>
                      </w:rPr>
                      <w:t>Contrat d’apprentissage</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648CB"/>
    <w:multiLevelType w:val="hybridMultilevel"/>
    <w:tmpl w:val="2EF016E2"/>
    <w:lvl w:ilvl="0" w:tplc="3968AF98">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4"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6"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4B461C"/>
    <w:multiLevelType w:val="hybridMultilevel"/>
    <w:tmpl w:val="C7244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6"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3"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5C225BB3"/>
    <w:multiLevelType w:val="hybridMultilevel"/>
    <w:tmpl w:val="6C768074"/>
    <w:lvl w:ilvl="0" w:tplc="542694A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6"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42"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3"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8"/>
  </w:num>
  <w:num w:numId="2" w16cid:durableId="1395546049">
    <w:abstractNumId w:val="20"/>
  </w:num>
  <w:num w:numId="3" w16cid:durableId="1260404714">
    <w:abstractNumId w:val="7"/>
  </w:num>
  <w:num w:numId="4" w16cid:durableId="1651904270">
    <w:abstractNumId w:val="10"/>
  </w:num>
  <w:num w:numId="5" w16cid:durableId="1341197562">
    <w:abstractNumId w:val="31"/>
  </w:num>
  <w:num w:numId="6" w16cid:durableId="161698899">
    <w:abstractNumId w:val="43"/>
  </w:num>
  <w:num w:numId="7" w16cid:durableId="1786537435">
    <w:abstractNumId w:val="25"/>
  </w:num>
  <w:num w:numId="8" w16cid:durableId="984119161">
    <w:abstractNumId w:val="32"/>
  </w:num>
  <w:num w:numId="9" w16cid:durableId="1787118705">
    <w:abstractNumId w:val="42"/>
  </w:num>
  <w:num w:numId="10" w16cid:durableId="1337152786">
    <w:abstractNumId w:val="29"/>
  </w:num>
  <w:num w:numId="11" w16cid:durableId="1432310731">
    <w:abstractNumId w:val="27"/>
  </w:num>
  <w:num w:numId="12" w16cid:durableId="2085030997">
    <w:abstractNumId w:val="17"/>
  </w:num>
  <w:num w:numId="13" w16cid:durableId="454640481">
    <w:abstractNumId w:val="19"/>
  </w:num>
  <w:num w:numId="14" w16cid:durableId="988094122">
    <w:abstractNumId w:val="35"/>
  </w:num>
  <w:num w:numId="15" w16cid:durableId="1632787256">
    <w:abstractNumId w:val="23"/>
  </w:num>
  <w:num w:numId="16" w16cid:durableId="1569219465">
    <w:abstractNumId w:val="14"/>
  </w:num>
  <w:num w:numId="17" w16cid:durableId="2044014591">
    <w:abstractNumId w:val="8"/>
  </w:num>
  <w:num w:numId="18" w16cid:durableId="1587301722">
    <w:abstractNumId w:val="11"/>
  </w:num>
  <w:num w:numId="19" w16cid:durableId="827474646">
    <w:abstractNumId w:val="36"/>
  </w:num>
  <w:num w:numId="20" w16cid:durableId="1604000042">
    <w:abstractNumId w:val="37"/>
  </w:num>
  <w:num w:numId="21" w16cid:durableId="357657821">
    <w:abstractNumId w:val="28"/>
  </w:num>
  <w:num w:numId="22" w16cid:durableId="1463114221">
    <w:abstractNumId w:val="4"/>
  </w:num>
  <w:num w:numId="23" w16cid:durableId="1860503625">
    <w:abstractNumId w:val="1"/>
  </w:num>
  <w:num w:numId="24" w16cid:durableId="868375118">
    <w:abstractNumId w:val="30"/>
  </w:num>
  <w:num w:numId="25" w16cid:durableId="1020661577">
    <w:abstractNumId w:val="2"/>
  </w:num>
  <w:num w:numId="26" w16cid:durableId="508251105">
    <w:abstractNumId w:val="24"/>
  </w:num>
  <w:num w:numId="27" w16cid:durableId="642076675">
    <w:abstractNumId w:val="26"/>
  </w:num>
  <w:num w:numId="28" w16cid:durableId="1190024737">
    <w:abstractNumId w:val="13"/>
  </w:num>
  <w:num w:numId="29" w16cid:durableId="1777746393">
    <w:abstractNumId w:val="0"/>
  </w:num>
  <w:num w:numId="30" w16cid:durableId="569392392">
    <w:abstractNumId w:val="5"/>
  </w:num>
  <w:num w:numId="31" w16cid:durableId="645159389">
    <w:abstractNumId w:val="18"/>
  </w:num>
  <w:num w:numId="32" w16cid:durableId="1403211248">
    <w:abstractNumId w:val="33"/>
  </w:num>
  <w:num w:numId="33" w16cid:durableId="1865049938">
    <w:abstractNumId w:val="40"/>
  </w:num>
  <w:num w:numId="34" w16cid:durableId="1279486509">
    <w:abstractNumId w:val="39"/>
  </w:num>
  <w:num w:numId="35" w16cid:durableId="475338458">
    <w:abstractNumId w:val="12"/>
  </w:num>
  <w:num w:numId="36" w16cid:durableId="1667174745">
    <w:abstractNumId w:val="9"/>
  </w:num>
  <w:num w:numId="37" w16cid:durableId="702825025">
    <w:abstractNumId w:val="12"/>
  </w:num>
  <w:num w:numId="38" w16cid:durableId="1834221952">
    <w:abstractNumId w:val="9"/>
  </w:num>
  <w:num w:numId="39" w16cid:durableId="1288512289">
    <w:abstractNumId w:val="15"/>
  </w:num>
  <w:num w:numId="40" w16cid:durableId="1363440824">
    <w:abstractNumId w:val="41"/>
  </w:num>
  <w:num w:numId="41" w16cid:durableId="1561358486">
    <w:abstractNumId w:val="22"/>
  </w:num>
  <w:num w:numId="42" w16cid:durableId="366685435">
    <w:abstractNumId w:val="34"/>
  </w:num>
  <w:num w:numId="43" w16cid:durableId="1787308952">
    <w:abstractNumId w:val="6"/>
  </w:num>
  <w:num w:numId="44" w16cid:durableId="1045566601">
    <w:abstractNumId w:val="16"/>
  </w:num>
  <w:num w:numId="45" w16cid:durableId="1352226324">
    <w:abstractNumId w:val="3"/>
  </w:num>
  <w:num w:numId="46" w16cid:durableId="2433007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31817"/>
    <w:rsid w:val="00044B32"/>
    <w:rsid w:val="00074F23"/>
    <w:rsid w:val="00090728"/>
    <w:rsid w:val="00091885"/>
    <w:rsid w:val="00097D01"/>
    <w:rsid w:val="000D0DA3"/>
    <w:rsid w:val="000D1F50"/>
    <w:rsid w:val="000D1F85"/>
    <w:rsid w:val="001012C5"/>
    <w:rsid w:val="001015C4"/>
    <w:rsid w:val="0011319F"/>
    <w:rsid w:val="00161CBD"/>
    <w:rsid w:val="00167E3D"/>
    <w:rsid w:val="00183D80"/>
    <w:rsid w:val="00195434"/>
    <w:rsid w:val="001A123D"/>
    <w:rsid w:val="001B3097"/>
    <w:rsid w:val="002120A1"/>
    <w:rsid w:val="00261B22"/>
    <w:rsid w:val="00261E3E"/>
    <w:rsid w:val="0027004F"/>
    <w:rsid w:val="002B0220"/>
    <w:rsid w:val="002E1D56"/>
    <w:rsid w:val="00322F15"/>
    <w:rsid w:val="00326D94"/>
    <w:rsid w:val="003A45E3"/>
    <w:rsid w:val="003C728E"/>
    <w:rsid w:val="00400EED"/>
    <w:rsid w:val="00404FA6"/>
    <w:rsid w:val="00412F5A"/>
    <w:rsid w:val="004470AB"/>
    <w:rsid w:val="0045044B"/>
    <w:rsid w:val="00464553"/>
    <w:rsid w:val="0048103D"/>
    <w:rsid w:val="00486CA5"/>
    <w:rsid w:val="00501FEA"/>
    <w:rsid w:val="00506085"/>
    <w:rsid w:val="00541E3B"/>
    <w:rsid w:val="00580747"/>
    <w:rsid w:val="005954A4"/>
    <w:rsid w:val="005A4FB1"/>
    <w:rsid w:val="005C225F"/>
    <w:rsid w:val="005D2892"/>
    <w:rsid w:val="005D36BA"/>
    <w:rsid w:val="005E6E5C"/>
    <w:rsid w:val="00611C4C"/>
    <w:rsid w:val="0063273F"/>
    <w:rsid w:val="00672221"/>
    <w:rsid w:val="006736A6"/>
    <w:rsid w:val="006C145C"/>
    <w:rsid w:val="006C707A"/>
    <w:rsid w:val="006F5F3C"/>
    <w:rsid w:val="007036C4"/>
    <w:rsid w:val="0070653D"/>
    <w:rsid w:val="00715574"/>
    <w:rsid w:val="00732B07"/>
    <w:rsid w:val="00742283"/>
    <w:rsid w:val="007558E5"/>
    <w:rsid w:val="007565D6"/>
    <w:rsid w:val="00777530"/>
    <w:rsid w:val="00786076"/>
    <w:rsid w:val="007A37F9"/>
    <w:rsid w:val="007B5B64"/>
    <w:rsid w:val="007E2009"/>
    <w:rsid w:val="007F5DB7"/>
    <w:rsid w:val="007F74F3"/>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45051"/>
    <w:rsid w:val="00967521"/>
    <w:rsid w:val="00981959"/>
    <w:rsid w:val="009E3051"/>
    <w:rsid w:val="009F2D4F"/>
    <w:rsid w:val="009F6039"/>
    <w:rsid w:val="00A04402"/>
    <w:rsid w:val="00A53662"/>
    <w:rsid w:val="00AA11B4"/>
    <w:rsid w:val="00AD6E29"/>
    <w:rsid w:val="00B27FBA"/>
    <w:rsid w:val="00B307D5"/>
    <w:rsid w:val="00B3616C"/>
    <w:rsid w:val="00B800FE"/>
    <w:rsid w:val="00B844EB"/>
    <w:rsid w:val="00B93917"/>
    <w:rsid w:val="00B9672E"/>
    <w:rsid w:val="00BB0B06"/>
    <w:rsid w:val="00BE0E68"/>
    <w:rsid w:val="00BF6CA1"/>
    <w:rsid w:val="00C124DE"/>
    <w:rsid w:val="00C326A1"/>
    <w:rsid w:val="00C35EB9"/>
    <w:rsid w:val="00C523D2"/>
    <w:rsid w:val="00C66BF3"/>
    <w:rsid w:val="00C86677"/>
    <w:rsid w:val="00C923FE"/>
    <w:rsid w:val="00CC3F15"/>
    <w:rsid w:val="00CD4CFC"/>
    <w:rsid w:val="00D32488"/>
    <w:rsid w:val="00D3332F"/>
    <w:rsid w:val="00D64AE8"/>
    <w:rsid w:val="00DB592F"/>
    <w:rsid w:val="00DD2898"/>
    <w:rsid w:val="00DF7305"/>
    <w:rsid w:val="00E97B7A"/>
    <w:rsid w:val="00EB468D"/>
    <w:rsid w:val="00EC0DA4"/>
    <w:rsid w:val="00F17A45"/>
    <w:rsid w:val="00F33253"/>
    <w:rsid w:val="00F41045"/>
    <w:rsid w:val="00F61582"/>
    <w:rsid w:val="00F950F7"/>
    <w:rsid w:val="00FA3FF6"/>
    <w:rsid w:val="00FC62C6"/>
    <w:rsid w:val="00FD5BC7"/>
    <w:rsid w:val="00FE2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uiPriority w:val="22"/>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 w:type="paragraph" w:customStyle="1" w:styleId="spip1">
    <w:name w:val="spip1"/>
    <w:basedOn w:val="Normal"/>
    <w:rsid w:val="0045044B"/>
    <w:pPr>
      <w:spacing w:after="160"/>
      <w:ind w:right="200"/>
    </w:pPr>
    <w:rPr>
      <w:rFonts w:ascii="Arial" w:eastAsia="Times New Roman" w:hAnsi="Arial" w:cs="Arial"/>
      <w:color w:val="000000"/>
      <w:sz w:val="20"/>
      <w:szCs w:val="20"/>
      <w:lang w:eastAsia="fr-FR"/>
    </w:rPr>
  </w:style>
  <w:style w:type="paragraph" w:customStyle="1" w:styleId="RETRAIT1">
    <w:name w:val="RETRAIT 1"/>
    <w:basedOn w:val="Normal"/>
    <w:link w:val="RETRAIT1CarCar"/>
    <w:rsid w:val="006C707A"/>
    <w:pPr>
      <w:numPr>
        <w:numId w:val="44"/>
      </w:numPr>
      <w:tabs>
        <w:tab w:val="clear" w:pos="644"/>
        <w:tab w:val="num" w:pos="770"/>
      </w:tabs>
      <w:spacing w:before="120" w:after="40"/>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6C707A"/>
    <w:rPr>
      <w:rFonts w:ascii="Arial" w:eastAsia="Times New Roman" w:hAnsi="Arial" w:cs="Arial"/>
      <w:color w:val="333333"/>
      <w:kern w:val="0"/>
      <w:sz w:val="20"/>
      <w:szCs w:val="20"/>
      <w:lang w:eastAsia="fr-FR"/>
      <w14:ligatures w14:val="none"/>
    </w:rPr>
  </w:style>
  <w:style w:type="paragraph" w:customStyle="1" w:styleId="TEXTE">
    <w:name w:val="TEXTE"/>
    <w:basedOn w:val="Normal"/>
    <w:link w:val="TEXTECar"/>
    <w:rsid w:val="006C707A"/>
    <w:pPr>
      <w:numPr>
        <w:ilvl w:val="4"/>
        <w:numId w:val="45"/>
      </w:numPr>
      <w:spacing w:before="200" w:after="60"/>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6C707A"/>
    <w:rPr>
      <w:rFonts w:ascii="Arial" w:eastAsia="Times New Roman" w:hAnsi="Arial" w:cs="Arial"/>
      <w:color w:val="333333"/>
      <w:kern w:val="0"/>
      <w:sz w:val="20"/>
      <w:szCs w:val="20"/>
      <w:lang w:eastAsia="fr-FR"/>
      <w14:ligatures w14:val="none"/>
    </w:rPr>
  </w:style>
  <w:style w:type="paragraph" w:customStyle="1" w:styleId="textenormal">
    <w:name w:val="texte_normal"/>
    <w:basedOn w:val="TEXTE"/>
    <w:link w:val="textenormalCar1"/>
    <w:rsid w:val="006C707A"/>
    <w:pPr>
      <w:numPr>
        <w:ilvl w:val="0"/>
        <w:numId w:val="0"/>
      </w:numPr>
      <w:spacing w:before="160"/>
      <w:ind w:left="454"/>
    </w:pPr>
  </w:style>
  <w:style w:type="character" w:customStyle="1" w:styleId="textenormalCar1">
    <w:name w:val="texte_normal Car1"/>
    <w:basedOn w:val="Policepardfaut"/>
    <w:link w:val="textenormal"/>
    <w:rsid w:val="006C707A"/>
    <w:rPr>
      <w:rFonts w:ascii="Arial" w:eastAsia="Times New Roman" w:hAnsi="Arial" w:cs="Arial"/>
      <w:color w:val="333333"/>
      <w:kern w:val="0"/>
      <w:sz w:val="20"/>
      <w:szCs w:val="20"/>
      <w:lang w:eastAsia="fr-FR"/>
      <w14:ligatures w14:val="none"/>
    </w:rPr>
  </w:style>
  <w:style w:type="paragraph" w:customStyle="1" w:styleId="LeMairerappellepropose">
    <w:name w:val="Le Maire rappelle/propose"/>
    <w:basedOn w:val="Normal"/>
    <w:rsid w:val="00DF7305"/>
    <w:pPr>
      <w:autoSpaceDE w:val="0"/>
      <w:autoSpaceDN w:val="0"/>
      <w:spacing w:before="240" w:after="240"/>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3976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3</cp:revision>
  <dcterms:created xsi:type="dcterms:W3CDTF">2026-03-11T07:50:00Z</dcterms:created>
  <dcterms:modified xsi:type="dcterms:W3CDTF">2026-03-11T09:02:00Z</dcterms:modified>
</cp:coreProperties>
</file>