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6684" w14:textId="77777777" w:rsidR="00C326A1" w:rsidRPr="00445C7D" w:rsidRDefault="00C326A1" w:rsidP="00C326A1">
      <w:pPr>
        <w:rPr>
          <w:rFonts w:asciiTheme="majorHAnsi" w:hAnsiTheme="majorHAnsi" w:cstheme="majorHAnsi"/>
          <w:sz w:val="24"/>
          <w:szCs w:val="24"/>
        </w:rPr>
      </w:pPr>
    </w:p>
    <w:p w14:paraId="1C2322C7" w14:textId="77777777" w:rsidR="00EB468D" w:rsidRPr="00445C7D" w:rsidRDefault="00EB468D" w:rsidP="00EB468D">
      <w:pPr>
        <w:jc w:val="both"/>
        <w:rPr>
          <w:rFonts w:asciiTheme="majorHAnsi" w:hAnsiTheme="majorHAnsi" w:cstheme="majorHAnsi"/>
          <w:b/>
          <w:bCs/>
          <w:i/>
          <w:color w:val="F4951E"/>
          <w:sz w:val="24"/>
          <w:szCs w:val="24"/>
        </w:rPr>
      </w:pPr>
      <w:r w:rsidRPr="00445C7D">
        <w:rPr>
          <w:rFonts w:asciiTheme="majorHAnsi" w:hAnsiTheme="majorHAnsi" w:cstheme="majorHAnsi"/>
          <w:b/>
          <w:bCs/>
          <w:i/>
          <w:color w:val="F4951E"/>
          <w:sz w:val="24"/>
          <w:szCs w:val="24"/>
        </w:rPr>
        <w:sym w:font="Webdings" w:char="F055"/>
      </w:r>
      <w:r w:rsidRPr="00445C7D">
        <w:rPr>
          <w:rFonts w:asciiTheme="majorHAnsi" w:hAnsiTheme="majorHAnsi" w:cstheme="majorHAnsi"/>
          <w:b/>
          <w:bCs/>
          <w:i/>
          <w:color w:val="F4951E"/>
          <w:sz w:val="24"/>
          <w:szCs w:val="24"/>
        </w:rPr>
        <w:t xml:space="preserve"> Les mots inscrits en italique doivent faire l’objet d’un choix et/ou être enlevés dans la version définitive de la délibération. </w:t>
      </w:r>
    </w:p>
    <w:p w14:paraId="0AF9FE31" w14:textId="77777777" w:rsidR="00EB468D" w:rsidRPr="00445C7D" w:rsidRDefault="00EB468D" w:rsidP="00EB468D">
      <w:pPr>
        <w:jc w:val="center"/>
        <w:rPr>
          <w:rFonts w:asciiTheme="majorHAnsi" w:hAnsiTheme="majorHAnsi" w:cstheme="majorHAnsi"/>
          <w:b/>
          <w:smallCaps/>
          <w:sz w:val="24"/>
          <w:szCs w:val="24"/>
        </w:rPr>
      </w:pPr>
    </w:p>
    <w:p w14:paraId="339965BC" w14:textId="77777777" w:rsidR="00EB468D" w:rsidRPr="00445C7D" w:rsidRDefault="00EB468D" w:rsidP="00EB468D">
      <w:pPr>
        <w:pStyle w:val="Default"/>
        <w:jc w:val="both"/>
        <w:rPr>
          <w:rFonts w:asciiTheme="majorHAnsi" w:hAnsiTheme="majorHAnsi" w:cstheme="majorHAnsi"/>
          <w:b/>
          <w:i/>
          <w:color w:val="365F91"/>
        </w:rPr>
      </w:pPr>
      <w:r w:rsidRPr="00445C7D">
        <w:rPr>
          <w:rFonts w:asciiTheme="majorHAnsi" w:hAnsiTheme="majorHAnsi" w:cstheme="majorHAnsi"/>
          <w:b/>
          <w:i/>
          <w:color w:val="365F91"/>
        </w:rPr>
        <w:t>La délibération devra indiquer le jour et l'heure de la séance, le nom du président de séance, du secrétaire de séance, les noms des conseillers présents et représentés et le résultat du vote.</w:t>
      </w:r>
    </w:p>
    <w:p w14:paraId="1EE09F29" w14:textId="77777777" w:rsidR="00EB468D" w:rsidRPr="00445C7D" w:rsidRDefault="00EB468D" w:rsidP="00EB468D">
      <w:pPr>
        <w:jc w:val="both"/>
        <w:rPr>
          <w:rFonts w:asciiTheme="majorHAnsi" w:hAnsiTheme="majorHAnsi" w:cstheme="majorHAnsi"/>
          <w:b/>
          <w:sz w:val="24"/>
          <w:szCs w:val="24"/>
        </w:rPr>
      </w:pPr>
    </w:p>
    <w:p w14:paraId="6382AFB9" w14:textId="77777777" w:rsidR="00EE3047" w:rsidRPr="00445C7D" w:rsidRDefault="00EE3047" w:rsidP="00EE3047">
      <w:pPr>
        <w:pStyle w:val="Index1"/>
        <w:rPr>
          <w:rFonts w:asciiTheme="majorHAnsi" w:hAnsiTheme="majorHAnsi" w:cstheme="majorHAnsi"/>
          <w:i w:val="0"/>
          <w:iCs/>
          <w:sz w:val="24"/>
          <w:szCs w:val="24"/>
        </w:rPr>
      </w:pPr>
      <w:r w:rsidRPr="00445C7D">
        <w:rPr>
          <w:rFonts w:asciiTheme="majorHAnsi" w:hAnsiTheme="majorHAnsi" w:cstheme="majorHAnsi"/>
          <w:i w:val="0"/>
          <w:iCs/>
          <w:sz w:val="24"/>
          <w:szCs w:val="24"/>
        </w:rPr>
        <w:t>Vu le Code Général de la Fonction Publique et notamment les articles L521-1 et suivants,</w:t>
      </w:r>
    </w:p>
    <w:p w14:paraId="279C2E5D" w14:textId="77777777" w:rsidR="00EE3047" w:rsidRPr="00445C7D" w:rsidRDefault="00EE3047" w:rsidP="00EE3047">
      <w:pPr>
        <w:pStyle w:val="Index1"/>
        <w:rPr>
          <w:rFonts w:asciiTheme="majorHAnsi" w:hAnsiTheme="majorHAnsi" w:cstheme="majorHAnsi"/>
          <w:i w:val="0"/>
          <w:iCs/>
          <w:sz w:val="24"/>
          <w:szCs w:val="24"/>
        </w:rPr>
      </w:pPr>
      <w:r w:rsidRPr="00445C7D">
        <w:rPr>
          <w:rFonts w:asciiTheme="majorHAnsi" w:hAnsiTheme="majorHAnsi" w:cstheme="majorHAnsi"/>
          <w:i w:val="0"/>
          <w:iCs/>
          <w:sz w:val="24"/>
          <w:szCs w:val="24"/>
        </w:rPr>
        <w:t xml:space="preserve">Vu le décret n° 2014-1526 du 16 décembre 2014 relatif à l’appréciation de la valeur professionnelle des fonctionnaires territoriaux </w:t>
      </w:r>
    </w:p>
    <w:p w14:paraId="2DAB7DAD" w14:textId="77777777" w:rsidR="00EE3047" w:rsidRPr="00445C7D" w:rsidRDefault="00EE3047" w:rsidP="00EE3047">
      <w:pPr>
        <w:pStyle w:val="Index1"/>
        <w:rPr>
          <w:rFonts w:asciiTheme="majorHAnsi" w:hAnsiTheme="majorHAnsi" w:cstheme="majorHAnsi"/>
          <w:i w:val="0"/>
          <w:iCs/>
          <w:sz w:val="24"/>
          <w:szCs w:val="24"/>
        </w:rPr>
      </w:pPr>
      <w:r w:rsidRPr="00445C7D">
        <w:rPr>
          <w:rFonts w:asciiTheme="majorHAnsi" w:hAnsiTheme="majorHAnsi" w:cstheme="majorHAnsi"/>
          <w:i w:val="0"/>
          <w:iCs/>
          <w:sz w:val="24"/>
          <w:szCs w:val="24"/>
        </w:rPr>
        <w:t>Vu le décret n° 2015-1912 du 29 décembre 2015 portant diverses dispositions relatives aux agents contractuels de la FPT,</w:t>
      </w:r>
    </w:p>
    <w:p w14:paraId="27013229" w14:textId="77777777" w:rsidR="00EE3047" w:rsidRPr="00445C7D" w:rsidRDefault="00EE3047" w:rsidP="00EE3047">
      <w:pPr>
        <w:pStyle w:val="Index1"/>
        <w:rPr>
          <w:rFonts w:asciiTheme="majorHAnsi" w:hAnsiTheme="majorHAnsi" w:cstheme="majorHAnsi"/>
          <w:i w:val="0"/>
          <w:iCs/>
          <w:sz w:val="24"/>
          <w:szCs w:val="24"/>
        </w:rPr>
      </w:pPr>
      <w:r w:rsidRPr="00445C7D">
        <w:rPr>
          <w:rFonts w:asciiTheme="majorHAnsi" w:hAnsiTheme="majorHAnsi" w:cstheme="majorHAnsi"/>
          <w:i w:val="0"/>
          <w:iCs/>
          <w:sz w:val="24"/>
          <w:szCs w:val="24"/>
        </w:rPr>
        <w:t>Vu l’avis du Comité Social Territorial en date du _________,</w:t>
      </w:r>
    </w:p>
    <w:p w14:paraId="73EE2057" w14:textId="77777777" w:rsidR="00EE3047" w:rsidRPr="00445C7D" w:rsidRDefault="00EE3047" w:rsidP="00EE3047">
      <w:pPr>
        <w:pStyle w:val="Index1"/>
        <w:rPr>
          <w:rFonts w:asciiTheme="majorHAnsi" w:hAnsiTheme="majorHAnsi" w:cstheme="majorHAnsi"/>
          <w:sz w:val="24"/>
          <w:szCs w:val="24"/>
        </w:rPr>
      </w:pPr>
    </w:p>
    <w:p w14:paraId="115B9475" w14:textId="77777777" w:rsidR="00EE3047" w:rsidRPr="00445C7D" w:rsidRDefault="00EE3047" w:rsidP="00EE3047">
      <w:pPr>
        <w:pStyle w:val="Index1"/>
        <w:rPr>
          <w:rFonts w:asciiTheme="majorHAnsi" w:hAnsiTheme="majorHAnsi" w:cstheme="majorHAnsi"/>
          <w:sz w:val="24"/>
          <w:szCs w:val="24"/>
        </w:rPr>
      </w:pPr>
      <w:r w:rsidRPr="00445C7D">
        <w:rPr>
          <w:rFonts w:asciiTheme="majorHAnsi" w:hAnsiTheme="majorHAnsi" w:cstheme="majorHAnsi"/>
          <w:sz w:val="24"/>
          <w:szCs w:val="24"/>
        </w:rPr>
        <w:t>et après en avoir délibéré,</w:t>
      </w:r>
    </w:p>
    <w:p w14:paraId="015B00E2" w14:textId="77777777" w:rsidR="00EE3047" w:rsidRPr="00445C7D" w:rsidRDefault="00EE3047" w:rsidP="00EE3047">
      <w:pPr>
        <w:pStyle w:val="Index1"/>
        <w:rPr>
          <w:rFonts w:asciiTheme="majorHAnsi" w:hAnsiTheme="majorHAnsi" w:cstheme="majorHAnsi"/>
          <w:sz w:val="24"/>
          <w:szCs w:val="24"/>
        </w:rPr>
      </w:pPr>
    </w:p>
    <w:p w14:paraId="1B3D904E" w14:textId="77777777" w:rsidR="00EE3047" w:rsidRPr="00445C7D" w:rsidRDefault="00EE3047" w:rsidP="00EE3047">
      <w:pPr>
        <w:jc w:val="center"/>
        <w:rPr>
          <w:rFonts w:asciiTheme="majorHAnsi" w:eastAsia="Times New Roman" w:hAnsiTheme="majorHAnsi" w:cstheme="majorHAnsi"/>
          <w:b/>
          <w:kern w:val="20"/>
          <w:sz w:val="24"/>
          <w:szCs w:val="24"/>
          <w:lang w:eastAsia="fr-FR"/>
        </w:rPr>
      </w:pPr>
      <w:r w:rsidRPr="00445C7D">
        <w:rPr>
          <w:rFonts w:asciiTheme="majorHAnsi" w:eastAsia="Times New Roman" w:hAnsiTheme="majorHAnsi" w:cstheme="majorHAnsi"/>
          <w:b/>
          <w:kern w:val="20"/>
          <w:sz w:val="24"/>
          <w:szCs w:val="24"/>
          <w:lang w:eastAsia="fr-FR"/>
        </w:rPr>
        <w:t>Décide</w:t>
      </w:r>
    </w:p>
    <w:p w14:paraId="23D5CEA4" w14:textId="77777777" w:rsidR="00EE3047" w:rsidRPr="00445C7D" w:rsidRDefault="00EE3047" w:rsidP="00EE3047">
      <w:pPr>
        <w:ind w:left="1560"/>
        <w:jc w:val="both"/>
        <w:rPr>
          <w:rFonts w:asciiTheme="majorHAnsi" w:hAnsiTheme="majorHAnsi" w:cstheme="majorHAnsi"/>
          <w:sz w:val="24"/>
          <w:szCs w:val="24"/>
        </w:rPr>
      </w:pPr>
    </w:p>
    <w:p w14:paraId="5C652170" w14:textId="77777777" w:rsidR="00EE3047" w:rsidRPr="00445C7D" w:rsidRDefault="00EE3047" w:rsidP="00EE3047">
      <w:pPr>
        <w:pStyle w:val="paragrapheri"/>
        <w:rPr>
          <w:rFonts w:asciiTheme="majorHAnsi" w:hAnsiTheme="majorHAnsi" w:cstheme="majorHAnsi"/>
          <w:i/>
          <w:sz w:val="24"/>
          <w:szCs w:val="24"/>
        </w:rPr>
      </w:pPr>
      <w:r w:rsidRPr="00445C7D">
        <w:rPr>
          <w:rFonts w:asciiTheme="majorHAnsi" w:hAnsiTheme="majorHAnsi" w:cstheme="majorHAnsi"/>
          <w:b/>
          <w:sz w:val="24"/>
          <w:szCs w:val="24"/>
          <w:u w:val="single"/>
        </w:rPr>
        <w:t>Article 1</w:t>
      </w:r>
      <w:r w:rsidRPr="00445C7D">
        <w:rPr>
          <w:rFonts w:asciiTheme="majorHAnsi" w:hAnsiTheme="majorHAnsi" w:cstheme="majorHAnsi"/>
          <w:sz w:val="24"/>
          <w:szCs w:val="24"/>
        </w:rPr>
        <w:t xml:space="preserve"> : </w:t>
      </w:r>
      <w:r w:rsidRPr="00445C7D">
        <w:rPr>
          <w:rFonts w:asciiTheme="majorHAnsi" w:hAnsiTheme="majorHAnsi" w:cstheme="majorHAnsi"/>
          <w:b/>
          <w:sz w:val="24"/>
          <w:szCs w:val="24"/>
        </w:rPr>
        <w:t>Objet</w:t>
      </w:r>
    </w:p>
    <w:p w14:paraId="2EC09C32"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 xml:space="preserve">L’entretien professionnel est institué dans la collectivité de __________________. Le fonctionnaire ainsi que l’agent recruté sur un emploi permanent par CDI ou CDD d’une durée supérieure à 1 an, bénéficieront chaque année d’un entretien professionnel qui donnera lieu à un compte rendu. </w:t>
      </w:r>
    </w:p>
    <w:p w14:paraId="2E34E582" w14:textId="77777777" w:rsidR="00EE3047" w:rsidRPr="00445C7D" w:rsidRDefault="00EE3047" w:rsidP="00EE3047">
      <w:pPr>
        <w:pStyle w:val="paragrapheri"/>
        <w:rPr>
          <w:rFonts w:asciiTheme="majorHAnsi" w:hAnsiTheme="majorHAnsi" w:cstheme="majorHAnsi"/>
          <w:sz w:val="24"/>
          <w:szCs w:val="24"/>
        </w:rPr>
      </w:pPr>
    </w:p>
    <w:p w14:paraId="3E5580AC" w14:textId="77777777" w:rsidR="00EE3047" w:rsidRPr="00445C7D" w:rsidRDefault="00EE3047" w:rsidP="00EE3047">
      <w:pPr>
        <w:pStyle w:val="paragrapheri"/>
        <w:rPr>
          <w:rFonts w:asciiTheme="majorHAnsi" w:hAnsiTheme="majorHAnsi" w:cstheme="majorHAnsi"/>
          <w:b/>
          <w:sz w:val="24"/>
          <w:szCs w:val="24"/>
          <w:u w:val="single"/>
        </w:rPr>
      </w:pPr>
      <w:r w:rsidRPr="00445C7D">
        <w:rPr>
          <w:rFonts w:asciiTheme="majorHAnsi" w:hAnsiTheme="majorHAnsi" w:cstheme="majorHAnsi"/>
          <w:b/>
          <w:sz w:val="24"/>
          <w:szCs w:val="24"/>
          <w:u w:val="single"/>
        </w:rPr>
        <w:t>Article 2 : Convocation du fonctionnaire</w:t>
      </w:r>
    </w:p>
    <w:p w14:paraId="71361528" w14:textId="77777777" w:rsidR="00EE3047" w:rsidRPr="00445C7D" w:rsidRDefault="00EE3047" w:rsidP="00EE3047">
      <w:pPr>
        <w:pStyle w:val="retraitripuce"/>
        <w:ind w:left="0" w:right="-2"/>
        <w:rPr>
          <w:rFonts w:asciiTheme="majorHAnsi" w:hAnsiTheme="majorHAnsi" w:cstheme="majorHAnsi"/>
          <w:sz w:val="24"/>
          <w:szCs w:val="24"/>
        </w:rPr>
      </w:pPr>
      <w:r w:rsidRPr="00445C7D">
        <w:rPr>
          <w:rFonts w:asciiTheme="majorHAnsi" w:hAnsiTheme="majorHAnsi" w:cstheme="majorHAnsi"/>
          <w:sz w:val="24"/>
          <w:szCs w:val="24"/>
        </w:rPr>
        <w:t xml:space="preserve">L’agent est convoqué par son supérieur hiérarchique </w:t>
      </w:r>
      <w:r w:rsidRPr="00445C7D">
        <w:rPr>
          <w:rFonts w:asciiTheme="majorHAnsi" w:hAnsiTheme="majorHAnsi" w:cstheme="majorHAnsi"/>
          <w:b/>
          <w:sz w:val="24"/>
          <w:szCs w:val="24"/>
        </w:rPr>
        <w:t>8 jours</w:t>
      </w:r>
      <w:r w:rsidRPr="00445C7D">
        <w:rPr>
          <w:rFonts w:asciiTheme="majorHAnsi" w:hAnsiTheme="majorHAnsi" w:cstheme="majorHAnsi"/>
          <w:sz w:val="24"/>
          <w:szCs w:val="24"/>
        </w:rPr>
        <w:t xml:space="preserve"> au moins avant la date d’entretien. La convocation est accompagnée de la fiche de poste de l’agent et d’un exemplaire de la fiche d’entretien professionnel servant de base au compte rendu.</w:t>
      </w:r>
    </w:p>
    <w:p w14:paraId="42D69518" w14:textId="77777777" w:rsidR="00EE3047" w:rsidRPr="00445C7D" w:rsidRDefault="00EE3047" w:rsidP="00EE3047">
      <w:pPr>
        <w:pStyle w:val="retraitripuce"/>
        <w:ind w:left="0" w:right="-2"/>
        <w:rPr>
          <w:rFonts w:asciiTheme="majorHAnsi" w:hAnsiTheme="majorHAnsi" w:cstheme="majorHAnsi"/>
          <w:sz w:val="24"/>
          <w:szCs w:val="24"/>
        </w:rPr>
      </w:pPr>
    </w:p>
    <w:p w14:paraId="3D229369" w14:textId="77777777" w:rsidR="00EE3047" w:rsidRPr="00445C7D" w:rsidRDefault="00EE3047" w:rsidP="00EE3047">
      <w:pPr>
        <w:pStyle w:val="paragrapheri"/>
        <w:rPr>
          <w:rFonts w:asciiTheme="majorHAnsi" w:hAnsiTheme="majorHAnsi" w:cstheme="majorHAnsi"/>
          <w:b/>
          <w:sz w:val="24"/>
          <w:szCs w:val="24"/>
          <w:u w:val="single"/>
        </w:rPr>
      </w:pPr>
      <w:r w:rsidRPr="00445C7D">
        <w:rPr>
          <w:rFonts w:asciiTheme="majorHAnsi" w:hAnsiTheme="majorHAnsi" w:cstheme="majorHAnsi"/>
          <w:b/>
          <w:sz w:val="24"/>
          <w:szCs w:val="24"/>
          <w:u w:val="single"/>
        </w:rPr>
        <w:t>Article 3 : Entretien professionnel</w:t>
      </w:r>
    </w:p>
    <w:p w14:paraId="727DE6E1" w14:textId="77777777" w:rsidR="00EE3047" w:rsidRPr="00445C7D" w:rsidRDefault="00EE3047" w:rsidP="00EE3047">
      <w:pPr>
        <w:pStyle w:val="retraitripuce"/>
        <w:ind w:left="0" w:right="-2"/>
        <w:rPr>
          <w:rFonts w:asciiTheme="majorHAnsi" w:hAnsiTheme="majorHAnsi" w:cstheme="majorHAnsi"/>
          <w:sz w:val="24"/>
          <w:szCs w:val="24"/>
        </w:rPr>
      </w:pPr>
      <w:r w:rsidRPr="00445C7D">
        <w:rPr>
          <w:rFonts w:asciiTheme="majorHAnsi" w:hAnsiTheme="majorHAnsi" w:cstheme="majorHAnsi"/>
          <w:sz w:val="24"/>
          <w:szCs w:val="24"/>
        </w:rPr>
        <w:t>L’entretien professionnel annuel est conduit par le supérieur hiérarchique direct de l’agent clairement identifié soit dans la fiche de poste de l’agent soit par l’organigramme. Il portera principalement sur :</w:t>
      </w:r>
    </w:p>
    <w:p w14:paraId="630F275E" w14:textId="77777777" w:rsidR="00EE3047" w:rsidRPr="00445C7D" w:rsidRDefault="00EE3047" w:rsidP="00EE3047">
      <w:pPr>
        <w:pStyle w:val="retraitripuce"/>
        <w:numPr>
          <w:ilvl w:val="0"/>
          <w:numId w:val="48"/>
        </w:numPr>
        <w:tabs>
          <w:tab w:val="left" w:pos="1440"/>
          <w:tab w:val="num" w:pos="1701"/>
        </w:tabs>
        <w:ind w:left="0" w:right="-2" w:firstLine="567"/>
        <w:rPr>
          <w:rFonts w:asciiTheme="majorHAnsi" w:hAnsiTheme="majorHAnsi" w:cstheme="majorHAnsi"/>
          <w:sz w:val="24"/>
          <w:szCs w:val="24"/>
        </w:rPr>
      </w:pPr>
      <w:r w:rsidRPr="00445C7D">
        <w:rPr>
          <w:rFonts w:asciiTheme="majorHAnsi" w:hAnsiTheme="majorHAnsi" w:cstheme="majorHAnsi"/>
          <w:sz w:val="24"/>
          <w:szCs w:val="24"/>
        </w:rPr>
        <w:t>la manière de servir de l’agent,</w:t>
      </w:r>
    </w:p>
    <w:p w14:paraId="57663510" w14:textId="77777777" w:rsidR="00EE3047" w:rsidRPr="00445C7D" w:rsidRDefault="00EE3047" w:rsidP="00EE3047">
      <w:pPr>
        <w:pStyle w:val="retraitripuce"/>
        <w:numPr>
          <w:ilvl w:val="0"/>
          <w:numId w:val="48"/>
        </w:numPr>
        <w:tabs>
          <w:tab w:val="left" w:pos="1440"/>
          <w:tab w:val="num" w:pos="1701"/>
        </w:tabs>
        <w:ind w:left="0" w:right="-2" w:firstLine="567"/>
        <w:rPr>
          <w:rFonts w:asciiTheme="majorHAnsi" w:hAnsiTheme="majorHAnsi" w:cstheme="majorHAnsi"/>
          <w:sz w:val="24"/>
          <w:szCs w:val="24"/>
        </w:rPr>
      </w:pPr>
      <w:r w:rsidRPr="00445C7D">
        <w:rPr>
          <w:rFonts w:asciiTheme="majorHAnsi" w:hAnsiTheme="majorHAnsi" w:cstheme="majorHAnsi"/>
          <w:sz w:val="24"/>
          <w:szCs w:val="24"/>
        </w:rPr>
        <w:t>les résultats professionnels obtenus au regard des objectifs qui lui ont été assignés et aux conditions d’organisation et de fonctionnement du service dont il relève,</w:t>
      </w:r>
    </w:p>
    <w:p w14:paraId="070E8095" w14:textId="77777777" w:rsidR="00EE3047" w:rsidRPr="00445C7D" w:rsidRDefault="00EE3047" w:rsidP="00EE3047">
      <w:pPr>
        <w:pStyle w:val="retraitripuce"/>
        <w:numPr>
          <w:ilvl w:val="0"/>
          <w:numId w:val="48"/>
        </w:numPr>
        <w:tabs>
          <w:tab w:val="left" w:pos="1440"/>
          <w:tab w:val="num" w:pos="1701"/>
        </w:tabs>
        <w:ind w:left="0" w:right="-2" w:firstLine="567"/>
        <w:rPr>
          <w:rFonts w:asciiTheme="majorHAnsi" w:hAnsiTheme="majorHAnsi" w:cstheme="majorHAnsi"/>
          <w:sz w:val="24"/>
          <w:szCs w:val="24"/>
        </w:rPr>
      </w:pPr>
      <w:r w:rsidRPr="00445C7D">
        <w:rPr>
          <w:rFonts w:asciiTheme="majorHAnsi" w:hAnsiTheme="majorHAnsi" w:cstheme="majorHAnsi"/>
          <w:sz w:val="24"/>
          <w:szCs w:val="24"/>
        </w:rPr>
        <w:t>la détermination des objectifs assignés à l’agent pour l’année à venir et les perspectives d’amélioration de ses résultats professionnels,</w:t>
      </w:r>
    </w:p>
    <w:p w14:paraId="52677878" w14:textId="77777777" w:rsidR="00EE3047" w:rsidRPr="00445C7D" w:rsidRDefault="00EE3047" w:rsidP="00EE3047">
      <w:pPr>
        <w:pStyle w:val="retraitripuce"/>
        <w:numPr>
          <w:ilvl w:val="0"/>
          <w:numId w:val="48"/>
        </w:numPr>
        <w:tabs>
          <w:tab w:val="left" w:pos="1440"/>
          <w:tab w:val="num" w:pos="1701"/>
        </w:tabs>
        <w:ind w:left="0" w:right="-2" w:firstLine="567"/>
        <w:rPr>
          <w:rFonts w:asciiTheme="majorHAnsi" w:hAnsiTheme="majorHAnsi" w:cstheme="majorHAnsi"/>
          <w:sz w:val="24"/>
          <w:szCs w:val="24"/>
        </w:rPr>
      </w:pPr>
      <w:r w:rsidRPr="00445C7D">
        <w:rPr>
          <w:rFonts w:asciiTheme="majorHAnsi" w:hAnsiTheme="majorHAnsi" w:cstheme="majorHAnsi"/>
          <w:sz w:val="24"/>
          <w:szCs w:val="24"/>
        </w:rPr>
        <w:t>les acquis de son expérience professionnelle,</w:t>
      </w:r>
    </w:p>
    <w:p w14:paraId="6685711A" w14:textId="77777777" w:rsidR="00EE3047" w:rsidRPr="00445C7D" w:rsidRDefault="00EE3047" w:rsidP="00EE3047">
      <w:pPr>
        <w:pStyle w:val="retraitripuce"/>
        <w:numPr>
          <w:ilvl w:val="0"/>
          <w:numId w:val="48"/>
        </w:numPr>
        <w:tabs>
          <w:tab w:val="left" w:pos="1440"/>
          <w:tab w:val="num" w:pos="1701"/>
        </w:tabs>
        <w:ind w:left="0" w:right="-2" w:firstLine="567"/>
        <w:rPr>
          <w:rFonts w:asciiTheme="majorHAnsi" w:hAnsiTheme="majorHAnsi" w:cstheme="majorHAnsi"/>
          <w:sz w:val="24"/>
          <w:szCs w:val="24"/>
        </w:rPr>
      </w:pPr>
      <w:r w:rsidRPr="00445C7D">
        <w:rPr>
          <w:rFonts w:asciiTheme="majorHAnsi" w:hAnsiTheme="majorHAnsi" w:cstheme="majorHAnsi"/>
          <w:sz w:val="24"/>
          <w:szCs w:val="24"/>
        </w:rPr>
        <w:t>le cas échéant, ses capacités d’encadrement,</w:t>
      </w:r>
    </w:p>
    <w:p w14:paraId="2850E6A9" w14:textId="77777777" w:rsidR="00EE3047" w:rsidRPr="00445C7D" w:rsidRDefault="00EE3047" w:rsidP="00EE3047">
      <w:pPr>
        <w:pStyle w:val="retraitripuce"/>
        <w:numPr>
          <w:ilvl w:val="0"/>
          <w:numId w:val="48"/>
        </w:numPr>
        <w:tabs>
          <w:tab w:val="left" w:pos="1440"/>
          <w:tab w:val="num" w:pos="1701"/>
        </w:tabs>
        <w:ind w:left="0" w:right="-2" w:firstLine="567"/>
        <w:rPr>
          <w:rFonts w:asciiTheme="majorHAnsi" w:hAnsiTheme="majorHAnsi" w:cstheme="majorHAnsi"/>
          <w:sz w:val="24"/>
          <w:szCs w:val="24"/>
        </w:rPr>
      </w:pPr>
      <w:r w:rsidRPr="00445C7D">
        <w:rPr>
          <w:rFonts w:asciiTheme="majorHAnsi" w:hAnsiTheme="majorHAnsi" w:cstheme="majorHAnsi"/>
          <w:sz w:val="24"/>
          <w:szCs w:val="24"/>
        </w:rPr>
        <w:t>les besoins de formation de l’agent et les compétences qu’il doit acquérir,</w:t>
      </w:r>
    </w:p>
    <w:p w14:paraId="42ADB0AB" w14:textId="77777777" w:rsidR="00EE3047" w:rsidRPr="00445C7D" w:rsidRDefault="00EE3047" w:rsidP="00EE3047">
      <w:pPr>
        <w:pStyle w:val="retraitripuce"/>
        <w:numPr>
          <w:ilvl w:val="0"/>
          <w:numId w:val="48"/>
        </w:numPr>
        <w:tabs>
          <w:tab w:val="left" w:pos="1440"/>
          <w:tab w:val="num" w:pos="1701"/>
        </w:tabs>
        <w:ind w:left="0" w:right="-2" w:firstLine="567"/>
        <w:rPr>
          <w:rFonts w:asciiTheme="majorHAnsi" w:hAnsiTheme="majorHAnsi" w:cstheme="majorHAnsi"/>
          <w:sz w:val="24"/>
          <w:szCs w:val="24"/>
        </w:rPr>
      </w:pPr>
      <w:r w:rsidRPr="00445C7D">
        <w:rPr>
          <w:rFonts w:asciiTheme="majorHAnsi" w:hAnsiTheme="majorHAnsi" w:cstheme="majorHAnsi"/>
          <w:sz w:val="24"/>
          <w:szCs w:val="24"/>
        </w:rPr>
        <w:t>les perspectives d’évolution professionnelle de l’agent en termes de carrière et de mobilité.</w:t>
      </w:r>
    </w:p>
    <w:p w14:paraId="1C5F70B5" w14:textId="77777777" w:rsidR="00EE3047" w:rsidRPr="00445C7D" w:rsidRDefault="00EE3047" w:rsidP="00EE3047">
      <w:pPr>
        <w:pStyle w:val="retraitripuce"/>
        <w:numPr>
          <w:ilvl w:val="0"/>
          <w:numId w:val="48"/>
        </w:numPr>
        <w:tabs>
          <w:tab w:val="left" w:pos="1440"/>
          <w:tab w:val="num" w:pos="1701"/>
        </w:tabs>
        <w:ind w:left="0" w:right="-2" w:firstLine="567"/>
        <w:rPr>
          <w:rFonts w:asciiTheme="majorHAnsi" w:hAnsiTheme="majorHAnsi" w:cstheme="majorHAnsi"/>
          <w:i/>
          <w:color w:val="F4951E"/>
          <w:sz w:val="24"/>
          <w:szCs w:val="24"/>
        </w:rPr>
      </w:pPr>
      <w:r w:rsidRPr="00445C7D">
        <w:rPr>
          <w:rFonts w:asciiTheme="majorHAnsi" w:hAnsiTheme="majorHAnsi" w:cstheme="majorHAnsi"/>
          <w:i/>
          <w:color w:val="F4951E"/>
          <w:sz w:val="24"/>
          <w:szCs w:val="24"/>
        </w:rPr>
        <w:lastRenderedPageBreak/>
        <w:t>(liste non exhaustive)</w:t>
      </w:r>
    </w:p>
    <w:p w14:paraId="14738867" w14:textId="77777777" w:rsidR="00EE3047" w:rsidRPr="00445C7D" w:rsidRDefault="00EE3047" w:rsidP="00EE3047">
      <w:pPr>
        <w:pStyle w:val="retraitripuce"/>
        <w:tabs>
          <w:tab w:val="left" w:pos="1440"/>
          <w:tab w:val="num" w:pos="1701"/>
        </w:tabs>
        <w:ind w:left="0" w:right="-2"/>
        <w:rPr>
          <w:rFonts w:asciiTheme="majorHAnsi" w:hAnsiTheme="majorHAnsi" w:cstheme="majorHAnsi"/>
          <w:sz w:val="24"/>
          <w:szCs w:val="24"/>
        </w:rPr>
      </w:pPr>
      <w:r w:rsidRPr="00445C7D">
        <w:rPr>
          <w:rFonts w:asciiTheme="majorHAnsi" w:hAnsiTheme="majorHAnsi" w:cstheme="majorHAnsi"/>
          <w:sz w:val="24"/>
          <w:szCs w:val="24"/>
        </w:rPr>
        <w:t>Une information sur l’ouverture et l’utilisation de leur compte personnel de formation doit obligatoirement être communiquée aux agents lors de l’entretien.</w:t>
      </w:r>
    </w:p>
    <w:p w14:paraId="2F44972F" w14:textId="77777777" w:rsidR="00EE3047" w:rsidRPr="00445C7D" w:rsidRDefault="00EE3047" w:rsidP="00EE3047">
      <w:pPr>
        <w:pStyle w:val="retraitripuce"/>
        <w:tabs>
          <w:tab w:val="left" w:pos="1440"/>
          <w:tab w:val="num" w:pos="1701"/>
        </w:tabs>
        <w:ind w:right="-2"/>
        <w:rPr>
          <w:rFonts w:asciiTheme="majorHAnsi" w:hAnsiTheme="majorHAnsi" w:cstheme="majorHAnsi"/>
          <w:i/>
          <w:color w:val="76923C"/>
          <w:sz w:val="24"/>
          <w:szCs w:val="24"/>
        </w:rPr>
      </w:pPr>
    </w:p>
    <w:p w14:paraId="7568AFA7" w14:textId="77777777" w:rsidR="00EE3047" w:rsidRPr="00445C7D" w:rsidRDefault="00EE3047" w:rsidP="00EE3047">
      <w:pPr>
        <w:pStyle w:val="paragrapheri"/>
        <w:rPr>
          <w:rFonts w:asciiTheme="majorHAnsi" w:hAnsiTheme="majorHAnsi" w:cstheme="majorHAnsi"/>
          <w:b/>
          <w:sz w:val="24"/>
          <w:szCs w:val="24"/>
          <w:u w:val="single"/>
        </w:rPr>
      </w:pPr>
      <w:r w:rsidRPr="00445C7D">
        <w:rPr>
          <w:rFonts w:asciiTheme="majorHAnsi" w:hAnsiTheme="majorHAnsi" w:cstheme="majorHAnsi"/>
          <w:b/>
          <w:sz w:val="24"/>
          <w:szCs w:val="24"/>
          <w:u w:val="single"/>
        </w:rPr>
        <w:t>Article 4 : Critères d’évaluation</w:t>
      </w:r>
    </w:p>
    <w:p w14:paraId="4C2781BE"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Au terme de cet entretien, la valeur professionnelle de l’agent sera appréciée sur la base de critères soumis à l’avis préalable du Comité Social Territorial. Ces critères sont fixés en fonction de la nature des tâches qui lui sont confiées et du niveau de responsabilité.</w:t>
      </w:r>
    </w:p>
    <w:p w14:paraId="22A93B67"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Ces critères d’évaluation portent notamment sur :</w:t>
      </w:r>
    </w:p>
    <w:p w14:paraId="5158AF0A" w14:textId="77777777" w:rsidR="00EE3047" w:rsidRPr="00445C7D" w:rsidRDefault="00EE3047" w:rsidP="00EE3047">
      <w:pPr>
        <w:pStyle w:val="paragrapheri"/>
        <w:tabs>
          <w:tab w:val="clear" w:pos="1440"/>
        </w:tabs>
        <w:rPr>
          <w:rFonts w:asciiTheme="majorHAnsi" w:hAnsiTheme="majorHAnsi" w:cstheme="majorHAnsi"/>
          <w:sz w:val="24"/>
          <w:szCs w:val="24"/>
        </w:rPr>
      </w:pPr>
      <w:r w:rsidRPr="00445C7D">
        <w:rPr>
          <w:rFonts w:asciiTheme="majorHAnsi" w:hAnsiTheme="majorHAnsi" w:cstheme="majorHAnsi"/>
          <w:sz w:val="24"/>
          <w:szCs w:val="24"/>
        </w:rPr>
        <w:t>- Les résultats professionnels obtenus par l’agent et la réalisation des objectifs,</w:t>
      </w:r>
    </w:p>
    <w:p w14:paraId="523FFD8E" w14:textId="77777777" w:rsidR="00EE3047" w:rsidRPr="00445C7D" w:rsidRDefault="00EE3047" w:rsidP="00EE3047">
      <w:pPr>
        <w:pStyle w:val="Paragraphedeliste"/>
        <w:autoSpaceDE w:val="0"/>
        <w:autoSpaceDN w:val="0"/>
        <w:adjustRightInd w:val="0"/>
        <w:rPr>
          <w:rFonts w:asciiTheme="majorHAnsi" w:hAnsiTheme="majorHAnsi" w:cstheme="majorHAnsi"/>
          <w:i/>
          <w:color w:val="F4951E"/>
          <w:sz w:val="24"/>
          <w:szCs w:val="24"/>
        </w:rPr>
      </w:pPr>
      <w:r w:rsidRPr="00445C7D">
        <w:rPr>
          <w:rFonts w:asciiTheme="majorHAnsi" w:hAnsiTheme="majorHAnsi" w:cstheme="majorHAnsi"/>
          <w:i/>
          <w:color w:val="F4951E"/>
          <w:sz w:val="24"/>
          <w:szCs w:val="24"/>
        </w:rPr>
        <w:t>Liste des critères retenus</w:t>
      </w:r>
    </w:p>
    <w:p w14:paraId="7BEF1224" w14:textId="77777777" w:rsidR="00EE3047" w:rsidRPr="00445C7D" w:rsidRDefault="00EE3047" w:rsidP="00EE3047">
      <w:pPr>
        <w:pStyle w:val="paragrapheri"/>
        <w:tabs>
          <w:tab w:val="clear" w:pos="1440"/>
        </w:tabs>
        <w:ind w:left="4755"/>
        <w:rPr>
          <w:rFonts w:asciiTheme="majorHAnsi" w:hAnsiTheme="majorHAnsi" w:cstheme="majorHAnsi"/>
          <w:sz w:val="24"/>
          <w:szCs w:val="24"/>
        </w:rPr>
      </w:pPr>
    </w:p>
    <w:p w14:paraId="1D97DBF4" w14:textId="77777777" w:rsidR="00EE3047" w:rsidRPr="00445C7D" w:rsidRDefault="00EE3047" w:rsidP="00EE3047">
      <w:pPr>
        <w:pStyle w:val="paragrapheri"/>
        <w:tabs>
          <w:tab w:val="clear" w:pos="1440"/>
        </w:tabs>
        <w:rPr>
          <w:rFonts w:asciiTheme="majorHAnsi" w:hAnsiTheme="majorHAnsi" w:cstheme="majorHAnsi"/>
          <w:sz w:val="24"/>
          <w:szCs w:val="24"/>
        </w:rPr>
      </w:pPr>
      <w:r w:rsidRPr="00445C7D">
        <w:rPr>
          <w:rFonts w:asciiTheme="majorHAnsi" w:hAnsiTheme="majorHAnsi" w:cstheme="majorHAnsi"/>
          <w:sz w:val="24"/>
          <w:szCs w:val="24"/>
        </w:rPr>
        <w:t>-les compétences professionnelles et techniques,</w:t>
      </w:r>
    </w:p>
    <w:p w14:paraId="65DDD044" w14:textId="77777777" w:rsidR="00EE3047" w:rsidRPr="00445C7D" w:rsidRDefault="00EE3047" w:rsidP="00EE3047">
      <w:pPr>
        <w:pStyle w:val="Paragraphedeliste"/>
        <w:autoSpaceDE w:val="0"/>
        <w:autoSpaceDN w:val="0"/>
        <w:adjustRightInd w:val="0"/>
        <w:rPr>
          <w:rFonts w:asciiTheme="majorHAnsi" w:hAnsiTheme="majorHAnsi" w:cstheme="majorHAnsi"/>
          <w:i/>
          <w:color w:val="F4951E"/>
          <w:sz w:val="24"/>
          <w:szCs w:val="24"/>
        </w:rPr>
      </w:pPr>
      <w:r w:rsidRPr="00445C7D">
        <w:rPr>
          <w:rFonts w:asciiTheme="majorHAnsi" w:hAnsiTheme="majorHAnsi" w:cstheme="majorHAnsi"/>
          <w:i/>
          <w:color w:val="F4951E"/>
          <w:sz w:val="24"/>
          <w:szCs w:val="24"/>
        </w:rPr>
        <w:t>Liste des critères retenus</w:t>
      </w:r>
    </w:p>
    <w:p w14:paraId="098BBC7D" w14:textId="77777777" w:rsidR="00EE3047" w:rsidRPr="00445C7D" w:rsidRDefault="00EE3047" w:rsidP="00EE3047">
      <w:pPr>
        <w:pStyle w:val="paragrapheri"/>
        <w:tabs>
          <w:tab w:val="clear" w:pos="1440"/>
        </w:tabs>
        <w:rPr>
          <w:rFonts w:asciiTheme="majorHAnsi" w:hAnsiTheme="majorHAnsi" w:cstheme="majorHAnsi"/>
          <w:sz w:val="24"/>
          <w:szCs w:val="24"/>
        </w:rPr>
      </w:pPr>
    </w:p>
    <w:p w14:paraId="50CABD95" w14:textId="77777777" w:rsidR="00EE3047" w:rsidRPr="00445C7D" w:rsidRDefault="00EE3047" w:rsidP="00EE3047">
      <w:pPr>
        <w:pStyle w:val="paragrapheri"/>
        <w:tabs>
          <w:tab w:val="clear" w:pos="1440"/>
        </w:tabs>
        <w:rPr>
          <w:rFonts w:asciiTheme="majorHAnsi" w:hAnsiTheme="majorHAnsi" w:cstheme="majorHAnsi"/>
          <w:sz w:val="24"/>
          <w:szCs w:val="24"/>
        </w:rPr>
      </w:pPr>
      <w:r w:rsidRPr="00445C7D">
        <w:rPr>
          <w:rFonts w:asciiTheme="majorHAnsi" w:hAnsiTheme="majorHAnsi" w:cstheme="majorHAnsi"/>
          <w:sz w:val="24"/>
          <w:szCs w:val="24"/>
        </w:rPr>
        <w:t>-les qualités relationnelles,</w:t>
      </w:r>
    </w:p>
    <w:p w14:paraId="0CD7E37C" w14:textId="77777777" w:rsidR="00EE3047" w:rsidRPr="00445C7D" w:rsidRDefault="00EE3047" w:rsidP="00EE3047">
      <w:pPr>
        <w:pStyle w:val="Paragraphedeliste"/>
        <w:autoSpaceDE w:val="0"/>
        <w:autoSpaceDN w:val="0"/>
        <w:adjustRightInd w:val="0"/>
        <w:rPr>
          <w:rFonts w:asciiTheme="majorHAnsi" w:hAnsiTheme="majorHAnsi" w:cstheme="majorHAnsi"/>
          <w:i/>
          <w:color w:val="F4951E"/>
          <w:sz w:val="24"/>
          <w:szCs w:val="24"/>
        </w:rPr>
      </w:pPr>
      <w:r w:rsidRPr="00445C7D">
        <w:rPr>
          <w:rFonts w:asciiTheme="majorHAnsi" w:hAnsiTheme="majorHAnsi" w:cstheme="majorHAnsi"/>
          <w:i/>
          <w:color w:val="F4951E"/>
          <w:sz w:val="24"/>
          <w:szCs w:val="24"/>
        </w:rPr>
        <w:t>Liste des critères retenus</w:t>
      </w:r>
    </w:p>
    <w:p w14:paraId="513EC42B" w14:textId="77777777" w:rsidR="00EE3047" w:rsidRPr="00445C7D" w:rsidRDefault="00EE3047" w:rsidP="00EE3047">
      <w:pPr>
        <w:pStyle w:val="paragrapheri"/>
        <w:tabs>
          <w:tab w:val="clear" w:pos="1440"/>
        </w:tabs>
        <w:rPr>
          <w:rFonts w:asciiTheme="majorHAnsi" w:hAnsiTheme="majorHAnsi" w:cstheme="majorHAnsi"/>
          <w:sz w:val="24"/>
          <w:szCs w:val="24"/>
        </w:rPr>
      </w:pPr>
    </w:p>
    <w:p w14:paraId="6FF88155" w14:textId="77777777" w:rsidR="00EE3047" w:rsidRPr="00445C7D" w:rsidRDefault="00EE3047" w:rsidP="00EE3047">
      <w:pPr>
        <w:pStyle w:val="paragrapheri"/>
        <w:tabs>
          <w:tab w:val="clear" w:pos="1440"/>
        </w:tabs>
        <w:rPr>
          <w:rFonts w:asciiTheme="majorHAnsi" w:hAnsiTheme="majorHAnsi" w:cstheme="majorHAnsi"/>
          <w:sz w:val="24"/>
          <w:szCs w:val="24"/>
        </w:rPr>
      </w:pPr>
      <w:r w:rsidRPr="00445C7D">
        <w:rPr>
          <w:rFonts w:asciiTheme="majorHAnsi" w:hAnsiTheme="majorHAnsi" w:cstheme="majorHAnsi"/>
          <w:sz w:val="24"/>
          <w:szCs w:val="24"/>
        </w:rPr>
        <w:t>-la capacité d’encadrement ou d’expertise, ou, le cas échéant, à exercer des fonctions d’un niveau supérieur</w:t>
      </w:r>
    </w:p>
    <w:p w14:paraId="2B86804F" w14:textId="77777777" w:rsidR="00EE3047" w:rsidRPr="00445C7D" w:rsidRDefault="00EE3047" w:rsidP="00EE3047">
      <w:pPr>
        <w:pStyle w:val="Paragraphedeliste"/>
        <w:autoSpaceDE w:val="0"/>
        <w:autoSpaceDN w:val="0"/>
        <w:adjustRightInd w:val="0"/>
        <w:rPr>
          <w:rFonts w:asciiTheme="majorHAnsi" w:hAnsiTheme="majorHAnsi" w:cstheme="majorHAnsi"/>
          <w:i/>
          <w:color w:val="F4951E"/>
          <w:sz w:val="24"/>
          <w:szCs w:val="24"/>
        </w:rPr>
      </w:pPr>
      <w:r w:rsidRPr="00445C7D">
        <w:rPr>
          <w:rFonts w:asciiTheme="majorHAnsi" w:hAnsiTheme="majorHAnsi" w:cstheme="majorHAnsi"/>
          <w:i/>
          <w:color w:val="F4951E"/>
          <w:sz w:val="24"/>
          <w:szCs w:val="24"/>
        </w:rPr>
        <w:t>Liste des critères retenus</w:t>
      </w:r>
    </w:p>
    <w:p w14:paraId="12549DD9" w14:textId="77777777" w:rsidR="00EE3047" w:rsidRPr="00445C7D" w:rsidRDefault="00EE3047" w:rsidP="00EE3047">
      <w:pPr>
        <w:pStyle w:val="paragrapheri"/>
        <w:tabs>
          <w:tab w:val="clear" w:pos="1440"/>
        </w:tabs>
        <w:rPr>
          <w:rFonts w:asciiTheme="majorHAnsi" w:hAnsiTheme="majorHAnsi" w:cstheme="majorHAnsi"/>
          <w:sz w:val="24"/>
          <w:szCs w:val="24"/>
        </w:rPr>
      </w:pPr>
      <w:r w:rsidRPr="00445C7D">
        <w:rPr>
          <w:rFonts w:asciiTheme="majorHAnsi" w:hAnsiTheme="majorHAnsi" w:cstheme="majorHAnsi"/>
          <w:sz w:val="24"/>
          <w:szCs w:val="24"/>
        </w:rPr>
        <w:t>-________________</w:t>
      </w:r>
    </w:p>
    <w:p w14:paraId="53384A26" w14:textId="77777777" w:rsidR="00EE3047" w:rsidRPr="00445C7D" w:rsidRDefault="00EE3047" w:rsidP="00EE3047">
      <w:pPr>
        <w:pStyle w:val="paragrapheri"/>
        <w:tabs>
          <w:tab w:val="clear" w:pos="1440"/>
        </w:tabs>
        <w:rPr>
          <w:rFonts w:asciiTheme="majorHAnsi" w:hAnsiTheme="majorHAnsi" w:cstheme="majorHAnsi"/>
          <w:sz w:val="24"/>
          <w:szCs w:val="24"/>
        </w:rPr>
      </w:pPr>
      <w:r w:rsidRPr="00445C7D">
        <w:rPr>
          <w:rFonts w:asciiTheme="majorHAnsi" w:hAnsiTheme="majorHAnsi" w:cstheme="majorHAnsi"/>
          <w:sz w:val="24"/>
          <w:szCs w:val="24"/>
        </w:rPr>
        <w:t>-_________________</w:t>
      </w:r>
    </w:p>
    <w:p w14:paraId="3181761D" w14:textId="77777777" w:rsidR="00EE3047" w:rsidRPr="00445C7D" w:rsidRDefault="00EE3047" w:rsidP="00EE3047">
      <w:pPr>
        <w:pStyle w:val="paragrapheri"/>
        <w:tabs>
          <w:tab w:val="clear" w:pos="1440"/>
        </w:tabs>
        <w:rPr>
          <w:rFonts w:asciiTheme="majorHAnsi" w:hAnsiTheme="majorHAnsi" w:cstheme="majorHAnsi"/>
          <w:color w:val="F4951E"/>
          <w:sz w:val="24"/>
          <w:szCs w:val="24"/>
        </w:rPr>
      </w:pPr>
      <w:r w:rsidRPr="00445C7D">
        <w:rPr>
          <w:rFonts w:asciiTheme="majorHAnsi" w:hAnsiTheme="majorHAnsi" w:cstheme="majorHAnsi"/>
          <w:color w:val="F4951E"/>
          <w:sz w:val="24"/>
          <w:szCs w:val="24"/>
        </w:rPr>
        <w:t>(liste non exhaustive)</w:t>
      </w:r>
    </w:p>
    <w:p w14:paraId="76963211" w14:textId="77777777" w:rsidR="00EE3047" w:rsidRPr="00445C7D" w:rsidRDefault="00EE3047" w:rsidP="00EE3047">
      <w:pPr>
        <w:pStyle w:val="articleRI"/>
        <w:rPr>
          <w:rFonts w:asciiTheme="majorHAnsi" w:hAnsiTheme="majorHAnsi" w:cstheme="majorHAnsi"/>
          <w:b/>
          <w:color w:val="000000"/>
          <w:sz w:val="24"/>
          <w:szCs w:val="24"/>
        </w:rPr>
      </w:pPr>
      <w:r w:rsidRPr="00445C7D">
        <w:rPr>
          <w:rFonts w:asciiTheme="majorHAnsi" w:hAnsiTheme="majorHAnsi" w:cstheme="majorHAnsi"/>
          <w:b/>
          <w:color w:val="000000"/>
          <w:sz w:val="24"/>
          <w:szCs w:val="24"/>
        </w:rPr>
        <w:t>Article 5 : Compte rendu</w:t>
      </w:r>
    </w:p>
    <w:p w14:paraId="7B0BAEBB"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 xml:space="preserve">L’entretien professionnel donnera lieu à un compte rendu établi et signé par le supérieur hiérarchique. Ce compte rendu comportera une appréciation générale, sans notation, traduisant la valeur professionnelle de l’agent au regard des critères fixés. </w:t>
      </w:r>
    </w:p>
    <w:p w14:paraId="0A3B462E"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Ce compte rendu sera visé par l’autorité territoriale qui le complètera, le cas échéant, de ses observations.</w:t>
      </w:r>
    </w:p>
    <w:p w14:paraId="1F000B22"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 xml:space="preserve">Il sera notifié dans un délai maximum de </w:t>
      </w:r>
      <w:r w:rsidRPr="00445C7D">
        <w:rPr>
          <w:rFonts w:asciiTheme="majorHAnsi" w:hAnsiTheme="majorHAnsi" w:cstheme="majorHAnsi"/>
          <w:b/>
          <w:sz w:val="24"/>
          <w:szCs w:val="24"/>
        </w:rPr>
        <w:t>15 jours</w:t>
      </w:r>
      <w:r w:rsidRPr="00445C7D">
        <w:rPr>
          <w:rFonts w:asciiTheme="majorHAnsi" w:hAnsiTheme="majorHAnsi" w:cstheme="majorHAnsi"/>
          <w:sz w:val="24"/>
          <w:szCs w:val="24"/>
        </w:rPr>
        <w:t xml:space="preserve"> à l’agent, qui pourra le compléter par ses observations sur la conduite de l’entretien ou les différents sujets abordés, et devra le signer pour attester qu’il en a pris connaissance. </w:t>
      </w:r>
    </w:p>
    <w:p w14:paraId="5FB7E892"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 xml:space="preserve">Ce compte rendu est versé au dossier de l’agent. </w:t>
      </w:r>
    </w:p>
    <w:p w14:paraId="293F87EC" w14:textId="77777777" w:rsidR="00EE3047" w:rsidRPr="00445C7D" w:rsidRDefault="00EE3047" w:rsidP="00EE3047">
      <w:pPr>
        <w:pStyle w:val="articleRI"/>
        <w:rPr>
          <w:rFonts w:asciiTheme="majorHAnsi" w:hAnsiTheme="majorHAnsi" w:cstheme="majorHAnsi"/>
          <w:b/>
          <w:color w:val="000000"/>
          <w:sz w:val="24"/>
          <w:szCs w:val="24"/>
        </w:rPr>
      </w:pPr>
      <w:r w:rsidRPr="00445C7D">
        <w:rPr>
          <w:rFonts w:asciiTheme="majorHAnsi" w:hAnsiTheme="majorHAnsi" w:cstheme="majorHAnsi"/>
          <w:b/>
          <w:color w:val="000000"/>
          <w:sz w:val="24"/>
          <w:szCs w:val="24"/>
        </w:rPr>
        <w:t>Article 6 : Révision du compte rendu</w:t>
      </w:r>
    </w:p>
    <w:p w14:paraId="054E323E"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 xml:space="preserve">L’agent peut initier une demande de révision du compte rendu auprès de l’autorité territoriale dans un délai de </w:t>
      </w:r>
      <w:r w:rsidRPr="00445C7D">
        <w:rPr>
          <w:rFonts w:asciiTheme="majorHAnsi" w:hAnsiTheme="majorHAnsi" w:cstheme="majorHAnsi"/>
          <w:b/>
          <w:sz w:val="24"/>
          <w:szCs w:val="24"/>
        </w:rPr>
        <w:t>15 jours francs</w:t>
      </w:r>
      <w:r w:rsidRPr="00445C7D">
        <w:rPr>
          <w:rFonts w:asciiTheme="majorHAnsi" w:hAnsiTheme="majorHAnsi" w:cstheme="majorHAnsi"/>
          <w:sz w:val="24"/>
          <w:szCs w:val="24"/>
        </w:rPr>
        <w:t xml:space="preserve"> suivant la réception du compte rendu. L’autorité territoriale dispose alors d’un délai de </w:t>
      </w:r>
      <w:r w:rsidRPr="00445C7D">
        <w:rPr>
          <w:rFonts w:asciiTheme="majorHAnsi" w:hAnsiTheme="majorHAnsi" w:cstheme="majorHAnsi"/>
          <w:b/>
          <w:sz w:val="24"/>
          <w:szCs w:val="24"/>
        </w:rPr>
        <w:t>15 jours</w:t>
      </w:r>
      <w:r w:rsidRPr="00445C7D">
        <w:rPr>
          <w:rFonts w:asciiTheme="majorHAnsi" w:hAnsiTheme="majorHAnsi" w:cstheme="majorHAnsi"/>
          <w:sz w:val="24"/>
          <w:szCs w:val="24"/>
        </w:rPr>
        <w:t xml:space="preserve"> à compter de la demande de l’agent pour lui notifier sa réponse.</w:t>
      </w:r>
    </w:p>
    <w:p w14:paraId="23EA2F45" w14:textId="77777777" w:rsidR="00EE3047" w:rsidRPr="00445C7D" w:rsidRDefault="00EE3047" w:rsidP="00EE3047">
      <w:pPr>
        <w:pStyle w:val="paragrapheri"/>
        <w:rPr>
          <w:rFonts w:asciiTheme="majorHAnsi" w:hAnsiTheme="majorHAnsi" w:cstheme="majorHAnsi"/>
          <w:sz w:val="24"/>
          <w:szCs w:val="24"/>
        </w:rPr>
      </w:pPr>
    </w:p>
    <w:p w14:paraId="6A242D20"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 xml:space="preserve">En cas de réponse défavorable de l’autorité territoriale, l’agent peut, dans un délai </w:t>
      </w:r>
      <w:r w:rsidRPr="00445C7D">
        <w:rPr>
          <w:rFonts w:asciiTheme="majorHAnsi" w:hAnsiTheme="majorHAnsi" w:cstheme="majorHAnsi"/>
          <w:b/>
          <w:sz w:val="24"/>
          <w:szCs w:val="24"/>
        </w:rPr>
        <w:t>d’un mois</w:t>
      </w:r>
      <w:r w:rsidRPr="00445C7D">
        <w:rPr>
          <w:rFonts w:asciiTheme="majorHAnsi" w:hAnsiTheme="majorHAnsi" w:cstheme="majorHAnsi"/>
          <w:sz w:val="24"/>
          <w:szCs w:val="24"/>
        </w:rPr>
        <w:t>, solliciter l’avis de la CAP ou de la CCP sur la révision du compte rendu de l’entretien professionnel.</w:t>
      </w:r>
    </w:p>
    <w:p w14:paraId="08E41446"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Tous les éléments d’informations utiles à la préparation de l’avis des commissions seront communiqués.</w:t>
      </w:r>
    </w:p>
    <w:p w14:paraId="09BD6F55" w14:textId="77777777" w:rsidR="00C34303" w:rsidRPr="00445C7D" w:rsidRDefault="00C34303" w:rsidP="00EE3047">
      <w:pPr>
        <w:pStyle w:val="paragrapheri"/>
        <w:rPr>
          <w:rFonts w:asciiTheme="majorHAnsi" w:hAnsiTheme="majorHAnsi" w:cstheme="majorHAnsi"/>
          <w:sz w:val="24"/>
          <w:szCs w:val="24"/>
        </w:rPr>
      </w:pPr>
    </w:p>
    <w:p w14:paraId="2B88917E" w14:textId="33381654"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A réception de l’avis de la CAP ou de la CCP, l’autorité territoriale communique à l’agent, qui en accuse réception, le compte rendu définitif de l’entretien professionnel.</w:t>
      </w:r>
    </w:p>
    <w:p w14:paraId="590DBF3A" w14:textId="77777777" w:rsidR="00EE3047" w:rsidRPr="00445C7D" w:rsidRDefault="00EE3047" w:rsidP="00EE3047">
      <w:pPr>
        <w:pStyle w:val="articleRI"/>
        <w:rPr>
          <w:rFonts w:asciiTheme="majorHAnsi" w:hAnsiTheme="majorHAnsi" w:cstheme="majorHAnsi"/>
          <w:b/>
          <w:color w:val="000000"/>
          <w:sz w:val="24"/>
          <w:szCs w:val="24"/>
        </w:rPr>
      </w:pPr>
      <w:r w:rsidRPr="00445C7D">
        <w:rPr>
          <w:rFonts w:asciiTheme="majorHAnsi" w:hAnsiTheme="majorHAnsi" w:cstheme="majorHAnsi"/>
          <w:b/>
          <w:color w:val="000000"/>
          <w:sz w:val="24"/>
          <w:szCs w:val="24"/>
        </w:rPr>
        <w:t>Article 7 : Tableau d’avancement</w:t>
      </w:r>
    </w:p>
    <w:p w14:paraId="7F6DFAF1" w14:textId="77777777" w:rsidR="00EE3047" w:rsidRPr="00445C7D" w:rsidRDefault="00EE3047" w:rsidP="00EE3047">
      <w:pPr>
        <w:pStyle w:val="paragrapheri"/>
        <w:rPr>
          <w:rFonts w:asciiTheme="majorHAnsi" w:hAnsiTheme="majorHAnsi" w:cstheme="majorHAnsi"/>
          <w:sz w:val="24"/>
          <w:szCs w:val="24"/>
        </w:rPr>
      </w:pPr>
      <w:r w:rsidRPr="00445C7D">
        <w:rPr>
          <w:rFonts w:asciiTheme="majorHAnsi" w:hAnsiTheme="majorHAnsi" w:cstheme="majorHAnsi"/>
          <w:sz w:val="24"/>
          <w:szCs w:val="24"/>
        </w:rPr>
        <w:t>Les comptes rendus d’entretiens professionnels font partie des éléments déterminants pour l’examen de la valeur professionnelle du fonctionnaire lors de l’établissement des tableaux annuels d’avancement de grade.</w:t>
      </w:r>
    </w:p>
    <w:p w14:paraId="7D98890F" w14:textId="77777777" w:rsidR="001F3FD3" w:rsidRPr="00445C7D" w:rsidRDefault="001F3FD3" w:rsidP="00EE3047">
      <w:pPr>
        <w:autoSpaceDE w:val="0"/>
        <w:autoSpaceDN w:val="0"/>
        <w:adjustRightInd w:val="0"/>
        <w:jc w:val="both"/>
        <w:rPr>
          <w:rFonts w:asciiTheme="majorHAnsi" w:hAnsiTheme="majorHAnsi" w:cstheme="majorHAnsi"/>
          <w:b/>
          <w:bCs/>
          <w:sz w:val="24"/>
          <w:szCs w:val="24"/>
          <w:u w:val="single"/>
        </w:rPr>
      </w:pPr>
    </w:p>
    <w:p w14:paraId="0D7C56CB" w14:textId="43390599" w:rsidR="00EE3047" w:rsidRPr="00445C7D" w:rsidRDefault="00EE3047" w:rsidP="00EE3047">
      <w:pPr>
        <w:autoSpaceDE w:val="0"/>
        <w:autoSpaceDN w:val="0"/>
        <w:adjustRightInd w:val="0"/>
        <w:jc w:val="both"/>
        <w:rPr>
          <w:rFonts w:asciiTheme="majorHAnsi" w:hAnsiTheme="majorHAnsi" w:cstheme="majorHAnsi"/>
          <w:b/>
          <w:bCs/>
          <w:sz w:val="24"/>
          <w:szCs w:val="24"/>
        </w:rPr>
      </w:pPr>
      <w:r w:rsidRPr="00445C7D">
        <w:rPr>
          <w:rFonts w:asciiTheme="majorHAnsi" w:hAnsiTheme="majorHAnsi" w:cstheme="majorHAnsi"/>
          <w:b/>
          <w:bCs/>
          <w:sz w:val="24"/>
          <w:szCs w:val="24"/>
          <w:u w:val="single"/>
        </w:rPr>
        <w:t>Article 8</w:t>
      </w:r>
      <w:r w:rsidRPr="00445C7D">
        <w:rPr>
          <w:rFonts w:asciiTheme="majorHAnsi" w:hAnsiTheme="majorHAnsi" w:cstheme="majorHAnsi"/>
          <w:b/>
          <w:bCs/>
          <w:sz w:val="24"/>
          <w:szCs w:val="24"/>
        </w:rPr>
        <w:t> :</w:t>
      </w:r>
    </w:p>
    <w:p w14:paraId="761A6C6E" w14:textId="77777777" w:rsidR="00EE3047" w:rsidRPr="00445C7D" w:rsidRDefault="00EE3047" w:rsidP="00EE3047">
      <w:pPr>
        <w:autoSpaceDE w:val="0"/>
        <w:autoSpaceDN w:val="0"/>
        <w:adjustRightInd w:val="0"/>
        <w:jc w:val="both"/>
        <w:rPr>
          <w:rFonts w:asciiTheme="majorHAnsi" w:hAnsiTheme="majorHAnsi" w:cstheme="majorHAnsi"/>
          <w:sz w:val="24"/>
          <w:szCs w:val="24"/>
        </w:rPr>
      </w:pPr>
      <w:r w:rsidRPr="00445C7D">
        <w:rPr>
          <w:rFonts w:asciiTheme="majorHAnsi" w:hAnsiTheme="majorHAnsi" w:cstheme="majorHAnsi"/>
          <w:sz w:val="24"/>
          <w:szCs w:val="24"/>
        </w:rPr>
        <w:t xml:space="preserve">Les dispositions de la présente délibération prendront effet après transmission aux services de l’Etat et publication et ou notification. </w:t>
      </w:r>
    </w:p>
    <w:p w14:paraId="503A1D75" w14:textId="77777777" w:rsidR="00805D52" w:rsidRPr="00445C7D" w:rsidRDefault="00805D52" w:rsidP="00805D52">
      <w:pPr>
        <w:jc w:val="both"/>
        <w:rPr>
          <w:rFonts w:asciiTheme="majorHAnsi" w:hAnsiTheme="majorHAnsi" w:cstheme="majorHAnsi"/>
          <w:b/>
          <w:bCs/>
          <w:sz w:val="24"/>
          <w:szCs w:val="24"/>
        </w:rPr>
      </w:pPr>
    </w:p>
    <w:p w14:paraId="6088FA54" w14:textId="77777777" w:rsidR="00805D52" w:rsidRPr="00445C7D" w:rsidRDefault="00805D52" w:rsidP="00805D52">
      <w:pPr>
        <w:jc w:val="both"/>
        <w:rPr>
          <w:rFonts w:asciiTheme="majorHAnsi" w:hAnsiTheme="majorHAnsi" w:cstheme="majorHAnsi"/>
          <w:i/>
          <w:iCs/>
          <w:color w:val="F4951E"/>
          <w:sz w:val="24"/>
          <w:szCs w:val="24"/>
        </w:rPr>
      </w:pPr>
      <w:r w:rsidRPr="00445C7D">
        <w:rPr>
          <w:rFonts w:asciiTheme="majorHAnsi" w:hAnsiTheme="majorHAnsi" w:cstheme="majorHAnsi"/>
          <w:b/>
          <w:bCs/>
          <w:sz w:val="24"/>
          <w:szCs w:val="24"/>
        </w:rPr>
        <w:t xml:space="preserve">PRECISE </w:t>
      </w:r>
      <w:r w:rsidRPr="00445C7D">
        <w:rPr>
          <w:rFonts w:asciiTheme="majorHAnsi" w:hAnsiTheme="majorHAnsi" w:cstheme="majorHAnsi"/>
          <w:sz w:val="24"/>
          <w:szCs w:val="24"/>
        </w:rPr>
        <w:t xml:space="preserve">- que les dispositions de la présente délibération prendront effet au ………. </w:t>
      </w:r>
      <w:r w:rsidRPr="00445C7D">
        <w:rPr>
          <w:rFonts w:asciiTheme="majorHAnsi" w:hAnsiTheme="majorHAnsi" w:cstheme="majorHAnsi"/>
          <w:i/>
          <w:iCs/>
          <w:color w:val="F4951E"/>
          <w:sz w:val="24"/>
          <w:szCs w:val="24"/>
        </w:rPr>
        <w:t xml:space="preserve">(au plus tôt la date de transmission au contrôle de légalité </w:t>
      </w:r>
      <w:r w:rsidRPr="00445C7D">
        <w:rPr>
          <w:rFonts w:asciiTheme="majorHAnsi" w:eastAsia="Calibri" w:hAnsiTheme="majorHAnsi" w:cstheme="majorHAnsi"/>
          <w:i/>
          <w:iCs/>
          <w:color w:val="F4951E"/>
          <w:sz w:val="24"/>
          <w:szCs w:val="24"/>
        </w:rPr>
        <w:t>au regard du principe de non-rétroactivité d'un acte règlementaire et de son caractère exécutoire dès lors qu'il a été procédé à la transmission de cet acte au représentant de l'Etat dans le département, une application rétroactive étant illégale</w:t>
      </w:r>
      <w:r w:rsidRPr="00445C7D">
        <w:rPr>
          <w:rFonts w:asciiTheme="majorHAnsi" w:hAnsiTheme="majorHAnsi" w:cstheme="majorHAnsi"/>
          <w:i/>
          <w:iCs/>
          <w:color w:val="F4951E"/>
          <w:sz w:val="24"/>
          <w:szCs w:val="24"/>
        </w:rPr>
        <w:t>)</w:t>
      </w:r>
    </w:p>
    <w:p w14:paraId="69093D3A" w14:textId="77777777" w:rsidR="00EE3047" w:rsidRPr="00445C7D" w:rsidRDefault="00EE3047" w:rsidP="0027004F">
      <w:pPr>
        <w:pStyle w:val="VuConsidrant"/>
        <w:spacing w:after="120"/>
        <w:ind w:left="1418" w:hanging="1418"/>
        <w:rPr>
          <w:rFonts w:asciiTheme="majorHAnsi" w:hAnsiTheme="majorHAnsi" w:cstheme="majorHAnsi"/>
          <w:b/>
          <w:bCs/>
          <w:sz w:val="24"/>
          <w:szCs w:val="24"/>
        </w:rPr>
      </w:pPr>
    </w:p>
    <w:p w14:paraId="0495E68A" w14:textId="49B2BCFE" w:rsidR="0027004F" w:rsidRPr="00445C7D" w:rsidRDefault="0027004F" w:rsidP="0027004F">
      <w:pPr>
        <w:pStyle w:val="VuConsidrant"/>
        <w:spacing w:after="120"/>
        <w:ind w:left="1418" w:hanging="1418"/>
        <w:rPr>
          <w:rFonts w:asciiTheme="majorHAnsi" w:hAnsiTheme="majorHAnsi" w:cstheme="majorHAnsi"/>
          <w:sz w:val="24"/>
          <w:szCs w:val="24"/>
        </w:rPr>
      </w:pPr>
      <w:r w:rsidRPr="00445C7D">
        <w:rPr>
          <w:rFonts w:asciiTheme="majorHAnsi" w:hAnsiTheme="majorHAnsi" w:cstheme="majorHAnsi"/>
          <w:b/>
          <w:bCs/>
          <w:sz w:val="24"/>
          <w:szCs w:val="24"/>
        </w:rPr>
        <w:t xml:space="preserve">ADOPTE </w:t>
      </w:r>
      <w:r w:rsidRPr="00445C7D">
        <w:rPr>
          <w:rFonts w:asciiTheme="majorHAnsi" w:hAnsiTheme="majorHAnsi" w:cstheme="majorHAnsi"/>
          <w:sz w:val="24"/>
          <w:szCs w:val="24"/>
        </w:rPr>
        <w:t xml:space="preserve">: </w:t>
      </w:r>
      <w:r w:rsidRPr="00445C7D">
        <w:rPr>
          <w:rFonts w:asciiTheme="majorHAnsi" w:hAnsiTheme="majorHAnsi" w:cstheme="majorHAnsi"/>
          <w:sz w:val="24"/>
          <w:szCs w:val="24"/>
        </w:rPr>
        <w:tab/>
        <w:t>à l’unanimité des membres présents</w:t>
      </w:r>
    </w:p>
    <w:p w14:paraId="05B9FAA0" w14:textId="77777777" w:rsidR="0027004F" w:rsidRPr="00445C7D" w:rsidRDefault="0027004F" w:rsidP="0027004F">
      <w:pPr>
        <w:pStyle w:val="TiretVuConsidrant"/>
        <w:spacing w:after="120"/>
        <w:ind w:left="992" w:firstLine="424"/>
        <w:rPr>
          <w:rFonts w:asciiTheme="majorHAnsi" w:hAnsiTheme="majorHAnsi" w:cstheme="majorHAnsi"/>
          <w:color w:val="F4951E"/>
          <w:sz w:val="24"/>
          <w:szCs w:val="24"/>
        </w:rPr>
      </w:pPr>
      <w:proofErr w:type="gramStart"/>
      <w:r w:rsidRPr="00445C7D">
        <w:rPr>
          <w:rFonts w:asciiTheme="majorHAnsi" w:hAnsiTheme="majorHAnsi" w:cstheme="majorHAnsi"/>
          <w:color w:val="F4951E"/>
          <w:sz w:val="24"/>
          <w:szCs w:val="24"/>
        </w:rPr>
        <w:t>Ou</w:t>
      </w:r>
      <w:proofErr w:type="gramEnd"/>
      <w:r w:rsidRPr="00445C7D">
        <w:rPr>
          <w:rFonts w:asciiTheme="majorHAnsi" w:hAnsiTheme="majorHAnsi" w:cstheme="majorHAnsi"/>
          <w:color w:val="F4951E"/>
          <w:sz w:val="24"/>
          <w:szCs w:val="24"/>
        </w:rPr>
        <w:t xml:space="preserve"> </w:t>
      </w:r>
    </w:p>
    <w:p w14:paraId="4AD09255" w14:textId="77777777" w:rsidR="0027004F" w:rsidRPr="00445C7D" w:rsidRDefault="0027004F" w:rsidP="0027004F">
      <w:pPr>
        <w:pStyle w:val="TiretVuConsidrant"/>
        <w:spacing w:after="120"/>
        <w:ind w:left="992" w:firstLine="424"/>
        <w:rPr>
          <w:rFonts w:asciiTheme="majorHAnsi" w:hAnsiTheme="majorHAnsi" w:cstheme="majorHAnsi"/>
          <w:sz w:val="24"/>
          <w:szCs w:val="24"/>
        </w:rPr>
      </w:pPr>
      <w:r w:rsidRPr="00445C7D">
        <w:rPr>
          <w:rFonts w:asciiTheme="majorHAnsi" w:hAnsiTheme="majorHAnsi" w:cstheme="majorHAnsi"/>
          <w:sz w:val="24"/>
          <w:szCs w:val="24"/>
        </w:rPr>
        <w:t>à .................. voix pour</w:t>
      </w:r>
    </w:p>
    <w:p w14:paraId="3E8AA849" w14:textId="77777777" w:rsidR="0027004F" w:rsidRPr="00445C7D" w:rsidRDefault="0027004F" w:rsidP="0027004F">
      <w:pPr>
        <w:pStyle w:val="TiretVuConsidrant"/>
        <w:spacing w:after="0"/>
        <w:ind w:left="992" w:firstLine="425"/>
        <w:rPr>
          <w:rFonts w:asciiTheme="majorHAnsi" w:hAnsiTheme="majorHAnsi" w:cstheme="majorHAnsi"/>
          <w:sz w:val="24"/>
          <w:szCs w:val="24"/>
        </w:rPr>
      </w:pPr>
      <w:r w:rsidRPr="00445C7D">
        <w:rPr>
          <w:rFonts w:asciiTheme="majorHAnsi" w:hAnsiTheme="majorHAnsi" w:cstheme="majorHAnsi"/>
          <w:sz w:val="24"/>
          <w:szCs w:val="24"/>
        </w:rPr>
        <w:t>à .................. voix contre</w:t>
      </w:r>
    </w:p>
    <w:p w14:paraId="6866D774" w14:textId="77777777" w:rsidR="0027004F" w:rsidRPr="00445C7D" w:rsidRDefault="0027004F" w:rsidP="0027004F">
      <w:pPr>
        <w:pStyle w:val="TiretVuConsidrant"/>
        <w:spacing w:after="0"/>
        <w:ind w:left="992" w:firstLine="425"/>
        <w:rPr>
          <w:rFonts w:asciiTheme="majorHAnsi" w:hAnsiTheme="majorHAnsi" w:cstheme="majorHAnsi"/>
          <w:i/>
          <w:iCs/>
          <w:sz w:val="24"/>
          <w:szCs w:val="24"/>
        </w:rPr>
      </w:pPr>
      <w:r w:rsidRPr="00445C7D">
        <w:rPr>
          <w:rFonts w:asciiTheme="majorHAnsi" w:hAnsiTheme="majorHAnsi" w:cstheme="majorHAnsi"/>
          <w:sz w:val="24"/>
          <w:szCs w:val="24"/>
        </w:rPr>
        <w:t>à .................. abstention</w:t>
      </w:r>
      <w:r w:rsidRPr="00445C7D">
        <w:rPr>
          <w:rFonts w:asciiTheme="majorHAnsi" w:hAnsiTheme="majorHAnsi" w:cstheme="majorHAnsi"/>
          <w:i/>
          <w:iCs/>
          <w:sz w:val="24"/>
          <w:szCs w:val="24"/>
        </w:rPr>
        <w:t>(s)</w:t>
      </w:r>
    </w:p>
    <w:p w14:paraId="46A0852F" w14:textId="64B51CE8" w:rsidR="0027004F" w:rsidRPr="00445C7D" w:rsidRDefault="0027004F" w:rsidP="00EE3047">
      <w:pPr>
        <w:pStyle w:val="Signature"/>
        <w:tabs>
          <w:tab w:val="clear" w:pos="6663"/>
          <w:tab w:val="left" w:pos="4962"/>
          <w:tab w:val="right" w:leader="dot" w:pos="9072"/>
        </w:tabs>
        <w:spacing w:after="120"/>
        <w:ind w:left="0"/>
        <w:jc w:val="left"/>
        <w:rPr>
          <w:rFonts w:asciiTheme="majorHAnsi" w:hAnsiTheme="majorHAnsi" w:cstheme="majorHAnsi"/>
          <w:color w:val="2F5496"/>
          <w:kern w:val="20"/>
          <w:sz w:val="24"/>
          <w:szCs w:val="24"/>
        </w:rPr>
      </w:pPr>
      <w:r w:rsidRPr="00445C7D">
        <w:rPr>
          <w:rFonts w:asciiTheme="majorHAnsi" w:hAnsiTheme="majorHAnsi" w:cstheme="majorHAnsi"/>
          <w:sz w:val="24"/>
          <w:szCs w:val="24"/>
        </w:rPr>
        <w:tab/>
      </w:r>
      <w:r w:rsidRPr="00445C7D">
        <w:rPr>
          <w:rFonts w:asciiTheme="majorHAnsi" w:hAnsiTheme="majorHAnsi" w:cstheme="majorHAnsi"/>
          <w:color w:val="365F91"/>
          <w:kern w:val="20"/>
          <w:sz w:val="24"/>
          <w:szCs w:val="24"/>
        </w:rPr>
        <w:t xml:space="preserve">Fait à </w:t>
      </w:r>
      <w:r w:rsidRPr="00445C7D">
        <w:rPr>
          <w:rFonts w:asciiTheme="majorHAnsi" w:hAnsiTheme="majorHAnsi" w:cstheme="majorHAnsi"/>
          <w:color w:val="F4951E"/>
          <w:kern w:val="20"/>
          <w:sz w:val="24"/>
          <w:szCs w:val="24"/>
        </w:rPr>
        <w:t>……</w:t>
      </w:r>
      <w:r w:rsidRPr="00445C7D">
        <w:rPr>
          <w:rFonts w:asciiTheme="majorHAnsi" w:hAnsiTheme="majorHAnsi" w:cstheme="majorHAnsi"/>
          <w:color w:val="00B0F0"/>
          <w:kern w:val="20"/>
          <w:sz w:val="24"/>
          <w:szCs w:val="24"/>
        </w:rPr>
        <w:t xml:space="preserve"> </w:t>
      </w:r>
      <w:r w:rsidRPr="00445C7D">
        <w:rPr>
          <w:rFonts w:asciiTheme="majorHAnsi" w:hAnsiTheme="majorHAnsi" w:cstheme="majorHAnsi"/>
          <w:color w:val="365F91"/>
          <w:kern w:val="20"/>
          <w:sz w:val="24"/>
          <w:szCs w:val="24"/>
        </w:rPr>
        <w:t xml:space="preserve">le </w:t>
      </w:r>
      <w:r w:rsidRPr="00445C7D">
        <w:rPr>
          <w:rFonts w:asciiTheme="majorHAnsi" w:hAnsiTheme="majorHAnsi" w:cstheme="majorHAnsi"/>
          <w:color w:val="F4951E"/>
          <w:kern w:val="20"/>
          <w:sz w:val="24"/>
          <w:szCs w:val="24"/>
        </w:rPr>
        <w:t>……</w:t>
      </w:r>
      <w:r w:rsidRPr="00445C7D">
        <w:rPr>
          <w:rFonts w:asciiTheme="majorHAnsi" w:hAnsiTheme="majorHAnsi" w:cstheme="majorHAnsi"/>
          <w:color w:val="00B0F0"/>
          <w:kern w:val="20"/>
          <w:sz w:val="24"/>
          <w:szCs w:val="24"/>
        </w:rPr>
        <w:t>,</w:t>
      </w:r>
    </w:p>
    <w:p w14:paraId="172244E7" w14:textId="77777777" w:rsidR="0027004F" w:rsidRPr="00445C7D" w:rsidRDefault="0027004F" w:rsidP="0027004F">
      <w:pPr>
        <w:autoSpaceDE w:val="0"/>
        <w:autoSpaceDN w:val="0"/>
        <w:ind w:left="4248" w:firstLine="708"/>
        <w:jc w:val="both"/>
        <w:rPr>
          <w:rFonts w:asciiTheme="majorHAnsi" w:hAnsiTheme="majorHAnsi" w:cstheme="majorHAnsi"/>
          <w:i/>
          <w:color w:val="F4951E"/>
          <w:sz w:val="24"/>
          <w:szCs w:val="24"/>
        </w:rPr>
      </w:pPr>
      <w:r w:rsidRPr="00445C7D">
        <w:rPr>
          <w:rFonts w:asciiTheme="majorHAnsi" w:hAnsiTheme="majorHAnsi" w:cstheme="majorHAnsi"/>
          <w:color w:val="365F91"/>
          <w:kern w:val="20"/>
          <w:sz w:val="24"/>
          <w:szCs w:val="24"/>
        </w:rPr>
        <w:t xml:space="preserve">Le </w:t>
      </w:r>
      <w:r w:rsidRPr="00445C7D">
        <w:rPr>
          <w:rFonts w:asciiTheme="majorHAnsi" w:hAnsiTheme="majorHAnsi" w:cstheme="majorHAnsi"/>
          <w:i/>
          <w:color w:val="F4951E"/>
          <w:sz w:val="24"/>
          <w:szCs w:val="24"/>
        </w:rPr>
        <w:t xml:space="preserve">Maire (le-la </w:t>
      </w:r>
      <w:proofErr w:type="spellStart"/>
      <w:r w:rsidRPr="00445C7D">
        <w:rPr>
          <w:rFonts w:asciiTheme="majorHAnsi" w:hAnsiTheme="majorHAnsi" w:cstheme="majorHAnsi"/>
          <w:i/>
          <w:color w:val="F4951E"/>
          <w:sz w:val="24"/>
          <w:szCs w:val="24"/>
        </w:rPr>
        <w:t>Président-e</w:t>
      </w:r>
      <w:proofErr w:type="spellEnd"/>
      <w:r w:rsidRPr="00445C7D">
        <w:rPr>
          <w:rFonts w:asciiTheme="majorHAnsi" w:hAnsiTheme="majorHAnsi" w:cstheme="majorHAnsi"/>
          <w:i/>
          <w:color w:val="F4951E"/>
          <w:sz w:val="24"/>
          <w:szCs w:val="24"/>
        </w:rPr>
        <w:t>),</w:t>
      </w:r>
    </w:p>
    <w:p w14:paraId="18BA09D1" w14:textId="77777777" w:rsidR="0027004F" w:rsidRPr="00445C7D" w:rsidRDefault="0027004F" w:rsidP="0027004F">
      <w:pPr>
        <w:autoSpaceDE w:val="0"/>
        <w:autoSpaceDN w:val="0"/>
        <w:ind w:left="4248" w:firstLine="708"/>
        <w:jc w:val="both"/>
        <w:rPr>
          <w:rFonts w:asciiTheme="majorHAnsi" w:hAnsiTheme="majorHAnsi" w:cstheme="majorHAnsi"/>
          <w:i/>
          <w:color w:val="F4951E"/>
          <w:sz w:val="24"/>
          <w:szCs w:val="24"/>
        </w:rPr>
      </w:pPr>
      <w:r w:rsidRPr="00445C7D">
        <w:rPr>
          <w:rFonts w:asciiTheme="majorHAnsi" w:hAnsiTheme="majorHAnsi" w:cstheme="majorHAnsi"/>
          <w:i/>
          <w:color w:val="F4951E"/>
          <w:sz w:val="24"/>
          <w:szCs w:val="24"/>
        </w:rPr>
        <w:t>(Prénom, nom - lisibles, cachet et signature)</w:t>
      </w:r>
    </w:p>
    <w:p w14:paraId="34175DBC" w14:textId="77777777" w:rsidR="0027004F" w:rsidRPr="00445C7D" w:rsidRDefault="0027004F" w:rsidP="0027004F">
      <w:pPr>
        <w:autoSpaceDE w:val="0"/>
        <w:autoSpaceDN w:val="0"/>
        <w:ind w:left="4248" w:firstLine="708"/>
        <w:jc w:val="both"/>
        <w:rPr>
          <w:rFonts w:asciiTheme="majorHAnsi" w:hAnsiTheme="majorHAnsi" w:cstheme="majorHAnsi"/>
          <w:i/>
          <w:color w:val="F4951E"/>
          <w:sz w:val="24"/>
          <w:szCs w:val="24"/>
        </w:rPr>
      </w:pPr>
      <w:proofErr w:type="gramStart"/>
      <w:r w:rsidRPr="00445C7D">
        <w:rPr>
          <w:rFonts w:asciiTheme="majorHAnsi" w:hAnsiTheme="majorHAnsi" w:cstheme="majorHAnsi"/>
          <w:i/>
          <w:color w:val="F4951E"/>
          <w:sz w:val="24"/>
          <w:szCs w:val="24"/>
        </w:rPr>
        <w:t>ou</w:t>
      </w:r>
      <w:proofErr w:type="gramEnd"/>
    </w:p>
    <w:p w14:paraId="7F73C1B8" w14:textId="77777777" w:rsidR="0027004F" w:rsidRPr="00445C7D" w:rsidRDefault="0027004F" w:rsidP="0027004F">
      <w:pPr>
        <w:autoSpaceDE w:val="0"/>
        <w:autoSpaceDN w:val="0"/>
        <w:ind w:left="4248" w:firstLine="708"/>
        <w:jc w:val="both"/>
        <w:rPr>
          <w:rFonts w:asciiTheme="majorHAnsi" w:hAnsiTheme="majorHAnsi" w:cstheme="majorHAnsi"/>
          <w:i/>
          <w:color w:val="F4951E"/>
          <w:sz w:val="24"/>
          <w:szCs w:val="24"/>
        </w:rPr>
      </w:pPr>
      <w:r w:rsidRPr="00445C7D">
        <w:rPr>
          <w:rFonts w:asciiTheme="majorHAnsi" w:hAnsiTheme="majorHAnsi" w:cstheme="majorHAnsi"/>
          <w:i/>
          <w:color w:val="F4951E"/>
          <w:sz w:val="24"/>
          <w:szCs w:val="24"/>
        </w:rPr>
        <w:t>Par délégation,</w:t>
      </w:r>
    </w:p>
    <w:p w14:paraId="16DBBA8A" w14:textId="77777777" w:rsidR="0027004F" w:rsidRPr="00445C7D" w:rsidRDefault="0027004F" w:rsidP="0027004F">
      <w:pPr>
        <w:autoSpaceDE w:val="0"/>
        <w:autoSpaceDN w:val="0"/>
        <w:ind w:left="4956"/>
        <w:jc w:val="both"/>
        <w:rPr>
          <w:rFonts w:asciiTheme="majorHAnsi" w:hAnsiTheme="majorHAnsi" w:cstheme="majorHAnsi"/>
          <w:i/>
          <w:color w:val="F4951E"/>
          <w:sz w:val="24"/>
          <w:szCs w:val="24"/>
        </w:rPr>
      </w:pPr>
      <w:r w:rsidRPr="00445C7D">
        <w:rPr>
          <w:rFonts w:asciiTheme="majorHAnsi" w:hAnsiTheme="majorHAnsi" w:cstheme="majorHAnsi"/>
          <w:i/>
          <w:color w:val="F4951E"/>
          <w:sz w:val="24"/>
          <w:szCs w:val="24"/>
        </w:rPr>
        <w:t>(Prénom, nom, qualité - lisibles, cachet et signature)</w:t>
      </w:r>
    </w:p>
    <w:p w14:paraId="1236261F" w14:textId="77777777" w:rsidR="001F3FD3" w:rsidRPr="00445C7D" w:rsidRDefault="001F3FD3" w:rsidP="0027004F">
      <w:pPr>
        <w:suppressAutoHyphens/>
        <w:autoSpaceDE w:val="0"/>
        <w:jc w:val="both"/>
        <w:rPr>
          <w:rFonts w:asciiTheme="majorHAnsi" w:eastAsia="Calibri" w:hAnsiTheme="majorHAnsi" w:cstheme="majorHAnsi"/>
          <w:color w:val="44546A"/>
          <w:kern w:val="20"/>
          <w:sz w:val="24"/>
          <w:szCs w:val="24"/>
        </w:rPr>
      </w:pPr>
    </w:p>
    <w:p w14:paraId="22B0A280" w14:textId="77777777" w:rsidR="001F3FD3" w:rsidRPr="00445C7D" w:rsidRDefault="001F3FD3" w:rsidP="0027004F">
      <w:pPr>
        <w:suppressAutoHyphens/>
        <w:autoSpaceDE w:val="0"/>
        <w:jc w:val="both"/>
        <w:rPr>
          <w:rFonts w:asciiTheme="majorHAnsi" w:eastAsia="Calibri" w:hAnsiTheme="majorHAnsi" w:cstheme="majorHAnsi"/>
          <w:color w:val="44546A"/>
          <w:kern w:val="20"/>
          <w:sz w:val="24"/>
          <w:szCs w:val="24"/>
        </w:rPr>
      </w:pPr>
    </w:p>
    <w:p w14:paraId="35DA7BF2" w14:textId="77777777" w:rsidR="001F3FD3" w:rsidRPr="00445C7D" w:rsidRDefault="001F3FD3" w:rsidP="0027004F">
      <w:pPr>
        <w:suppressAutoHyphens/>
        <w:autoSpaceDE w:val="0"/>
        <w:jc w:val="both"/>
        <w:rPr>
          <w:rFonts w:asciiTheme="majorHAnsi" w:eastAsia="Calibri" w:hAnsiTheme="majorHAnsi" w:cstheme="majorHAnsi"/>
          <w:color w:val="44546A"/>
          <w:kern w:val="20"/>
          <w:sz w:val="24"/>
          <w:szCs w:val="24"/>
        </w:rPr>
      </w:pPr>
    </w:p>
    <w:p w14:paraId="4FE7521D" w14:textId="6D56CBEF" w:rsidR="0027004F" w:rsidRPr="00445C7D" w:rsidRDefault="0027004F" w:rsidP="0027004F">
      <w:pPr>
        <w:suppressAutoHyphens/>
        <w:autoSpaceDE w:val="0"/>
        <w:jc w:val="both"/>
        <w:rPr>
          <w:rFonts w:asciiTheme="majorHAnsi" w:hAnsiTheme="majorHAnsi" w:cstheme="majorHAnsi"/>
          <w:color w:val="5F497A"/>
          <w:sz w:val="24"/>
          <w:szCs w:val="24"/>
          <w:lang w:eastAsia="ar-SA"/>
        </w:rPr>
      </w:pPr>
      <w:r w:rsidRPr="00445C7D">
        <w:rPr>
          <w:rFonts w:asciiTheme="majorHAnsi" w:eastAsia="Calibri" w:hAnsiTheme="majorHAnsi" w:cstheme="majorHAnsi"/>
          <w:color w:val="44546A"/>
          <w:kern w:val="20"/>
          <w:sz w:val="24"/>
          <w:szCs w:val="24"/>
        </w:rPr>
        <w:t xml:space="preserve">Le </w:t>
      </w:r>
      <w:r w:rsidRPr="00445C7D">
        <w:rPr>
          <w:rFonts w:asciiTheme="majorHAnsi" w:eastAsia="Calibri" w:hAnsiTheme="majorHAnsi" w:cstheme="majorHAnsi"/>
          <w:i/>
          <w:iCs/>
          <w:color w:val="F4951E"/>
          <w:kern w:val="20"/>
          <w:sz w:val="24"/>
          <w:szCs w:val="24"/>
        </w:rPr>
        <w:t>Maire</w:t>
      </w:r>
      <w:r w:rsidRPr="00445C7D">
        <w:rPr>
          <w:rFonts w:asciiTheme="majorHAnsi" w:hAnsiTheme="majorHAnsi" w:cstheme="majorHAnsi"/>
          <w:color w:val="F4951E"/>
          <w:sz w:val="24"/>
          <w:szCs w:val="24"/>
          <w:lang w:eastAsia="ar-SA"/>
        </w:rPr>
        <w:t xml:space="preserve"> </w:t>
      </w:r>
      <w:r w:rsidRPr="00445C7D">
        <w:rPr>
          <w:rFonts w:asciiTheme="majorHAnsi" w:hAnsiTheme="majorHAnsi" w:cstheme="majorHAnsi"/>
          <w:i/>
          <w:color w:val="F4951E"/>
          <w:sz w:val="24"/>
          <w:szCs w:val="24"/>
        </w:rPr>
        <w:t xml:space="preserve">(ou le-la </w:t>
      </w:r>
      <w:proofErr w:type="spellStart"/>
      <w:r w:rsidRPr="00445C7D">
        <w:rPr>
          <w:rFonts w:asciiTheme="majorHAnsi" w:hAnsiTheme="majorHAnsi" w:cstheme="majorHAnsi"/>
          <w:i/>
          <w:color w:val="F4951E"/>
          <w:sz w:val="24"/>
          <w:szCs w:val="24"/>
        </w:rPr>
        <w:t>Président-e</w:t>
      </w:r>
      <w:proofErr w:type="spellEnd"/>
      <w:r w:rsidRPr="00445C7D">
        <w:rPr>
          <w:rFonts w:asciiTheme="majorHAnsi" w:hAnsiTheme="majorHAnsi" w:cstheme="majorHAnsi"/>
          <w:i/>
          <w:color w:val="F4951E"/>
          <w:sz w:val="24"/>
          <w:szCs w:val="24"/>
        </w:rPr>
        <w:t>),</w:t>
      </w:r>
    </w:p>
    <w:p w14:paraId="7845F45B" w14:textId="77777777" w:rsidR="0027004F" w:rsidRPr="00445C7D" w:rsidRDefault="0027004F" w:rsidP="0027004F">
      <w:pPr>
        <w:numPr>
          <w:ilvl w:val="0"/>
          <w:numId w:val="37"/>
        </w:numPr>
        <w:contextualSpacing/>
        <w:jc w:val="both"/>
        <w:rPr>
          <w:rFonts w:asciiTheme="majorHAnsi" w:hAnsiTheme="majorHAnsi" w:cstheme="majorHAnsi"/>
          <w:color w:val="44546A"/>
          <w:kern w:val="20"/>
          <w:sz w:val="24"/>
          <w:szCs w:val="24"/>
        </w:rPr>
      </w:pPr>
      <w:r w:rsidRPr="00445C7D">
        <w:rPr>
          <w:rFonts w:asciiTheme="majorHAnsi" w:hAnsiTheme="majorHAnsi" w:cstheme="majorHAnsi"/>
          <w:color w:val="44546A"/>
          <w:kern w:val="20"/>
          <w:sz w:val="24"/>
          <w:szCs w:val="24"/>
        </w:rPr>
        <w:t xml:space="preserve">certifie le caractère exécutoire de cet acte,  </w:t>
      </w:r>
    </w:p>
    <w:p w14:paraId="2EBC2E63" w14:textId="77777777" w:rsidR="0027004F" w:rsidRPr="00445C7D" w:rsidRDefault="0027004F" w:rsidP="0027004F">
      <w:pPr>
        <w:numPr>
          <w:ilvl w:val="0"/>
          <w:numId w:val="38"/>
        </w:numPr>
        <w:suppressAutoHyphens/>
        <w:autoSpaceDE w:val="0"/>
        <w:jc w:val="both"/>
        <w:rPr>
          <w:rFonts w:asciiTheme="majorHAnsi" w:eastAsia="Calibri" w:hAnsiTheme="majorHAnsi" w:cstheme="majorHAnsi"/>
          <w:b/>
          <w:color w:val="44546A"/>
          <w:kern w:val="20"/>
          <w:sz w:val="24"/>
          <w:szCs w:val="24"/>
          <w:u w:val="single"/>
        </w:rPr>
      </w:pPr>
      <w:bookmarkStart w:id="0" w:name="_Hlk152061347"/>
      <w:r w:rsidRPr="00445C7D">
        <w:rPr>
          <w:rFonts w:asciiTheme="majorHAnsi" w:eastAsia="Calibri" w:hAnsiTheme="majorHAnsi" w:cstheme="majorHAnsi"/>
          <w:color w:val="44546A"/>
          <w:kern w:val="20"/>
          <w:sz w:val="24"/>
          <w:szCs w:val="24"/>
        </w:rPr>
        <w:t xml:space="preserve">informe que celui-ci peut faire l’objet d’un recours pour excès de pouvoir auprès du Tribunal Administratif de Dijon 22 rue d’Assas 21000 DIJON dans un délai de deux mois à compter de l’obtention de ce caractère exécutoire. Le Tribunal Administratif peut être saisi par l’application informatique « Télérecours citoyens » accessible par le site Internet </w:t>
      </w:r>
      <w:hyperlink r:id="rId7" w:history="1">
        <w:r w:rsidRPr="00445C7D">
          <w:rPr>
            <w:rFonts w:asciiTheme="majorHAnsi" w:eastAsia="Calibri" w:hAnsiTheme="majorHAnsi" w:cstheme="majorHAnsi"/>
            <w:b/>
            <w:color w:val="44546A"/>
            <w:kern w:val="20"/>
            <w:sz w:val="24"/>
            <w:szCs w:val="24"/>
            <w:u w:val="single"/>
          </w:rPr>
          <w:t>www.telerecours.fr</w:t>
        </w:r>
      </w:hyperlink>
    </w:p>
    <w:bookmarkEnd w:id="0"/>
    <w:p w14:paraId="044C5207" w14:textId="77777777" w:rsidR="0027004F" w:rsidRPr="00445C7D" w:rsidRDefault="0027004F" w:rsidP="0027004F">
      <w:pPr>
        <w:outlineLvl w:val="0"/>
        <w:rPr>
          <w:rFonts w:asciiTheme="majorHAnsi" w:hAnsiTheme="majorHAnsi" w:cstheme="majorHAnsi"/>
          <w:kern w:val="20"/>
          <w:sz w:val="24"/>
          <w:szCs w:val="24"/>
        </w:rPr>
      </w:pPr>
    </w:p>
    <w:p w14:paraId="7EF383A5" w14:textId="77777777" w:rsidR="0027004F" w:rsidRPr="00445C7D" w:rsidRDefault="0027004F" w:rsidP="0027004F">
      <w:pPr>
        <w:outlineLvl w:val="0"/>
        <w:rPr>
          <w:rFonts w:asciiTheme="majorHAnsi" w:hAnsiTheme="majorHAnsi" w:cstheme="majorHAnsi"/>
          <w:b/>
          <w:bCs/>
          <w:kern w:val="20"/>
          <w:sz w:val="24"/>
          <w:szCs w:val="24"/>
        </w:rPr>
      </w:pPr>
      <w:r w:rsidRPr="00445C7D">
        <w:rPr>
          <w:rFonts w:asciiTheme="majorHAnsi" w:hAnsiTheme="majorHAnsi" w:cstheme="majorHAnsi"/>
          <w:b/>
          <w:bCs/>
          <w:kern w:val="20"/>
          <w:sz w:val="24"/>
          <w:szCs w:val="24"/>
        </w:rPr>
        <w:t>Transmis au représentant de l’Etat le : ………….</w:t>
      </w:r>
    </w:p>
    <w:p w14:paraId="5F0E5E7B" w14:textId="77777777" w:rsidR="0027004F" w:rsidRPr="00445C7D" w:rsidRDefault="0027004F" w:rsidP="0027004F">
      <w:pPr>
        <w:outlineLvl w:val="0"/>
        <w:rPr>
          <w:rFonts w:asciiTheme="majorHAnsi" w:hAnsiTheme="majorHAnsi" w:cstheme="majorHAnsi"/>
          <w:sz w:val="24"/>
          <w:szCs w:val="24"/>
        </w:rPr>
      </w:pPr>
      <w:r w:rsidRPr="00445C7D">
        <w:rPr>
          <w:rFonts w:asciiTheme="majorHAnsi" w:hAnsiTheme="majorHAnsi" w:cstheme="majorHAnsi"/>
          <w:b/>
          <w:bCs/>
          <w:kern w:val="20"/>
          <w:sz w:val="24"/>
          <w:szCs w:val="24"/>
        </w:rPr>
        <w:t>Publié le</w:t>
      </w:r>
      <w:r w:rsidRPr="00445C7D">
        <w:rPr>
          <w:rFonts w:asciiTheme="majorHAnsi" w:hAnsiTheme="majorHAnsi" w:cstheme="majorHAnsi"/>
          <w:kern w:val="20"/>
          <w:sz w:val="24"/>
          <w:szCs w:val="24"/>
        </w:rPr>
        <w:t> : ……………………</w:t>
      </w:r>
    </w:p>
    <w:p w14:paraId="2149D28C" w14:textId="77777777" w:rsidR="001F3FD3" w:rsidRPr="00445C7D" w:rsidRDefault="001F3FD3" w:rsidP="00EB468D">
      <w:pPr>
        <w:pStyle w:val="Notedebasdepage"/>
        <w:rPr>
          <w:rFonts w:asciiTheme="majorHAnsi" w:hAnsiTheme="majorHAnsi" w:cstheme="majorHAnsi"/>
          <w:b/>
          <w:bCs/>
          <w:i/>
          <w:color w:val="007378"/>
          <w:sz w:val="24"/>
          <w:szCs w:val="24"/>
        </w:rPr>
      </w:pPr>
    </w:p>
    <w:p w14:paraId="2C82E1DB" w14:textId="281EF74A" w:rsidR="00EB468D" w:rsidRPr="00445C7D" w:rsidRDefault="00EB468D" w:rsidP="001F3FD3">
      <w:pPr>
        <w:pStyle w:val="Notedebasdepage"/>
        <w:rPr>
          <w:rFonts w:asciiTheme="majorHAnsi" w:hAnsiTheme="majorHAnsi" w:cstheme="majorHAnsi"/>
          <w:sz w:val="24"/>
          <w:szCs w:val="24"/>
        </w:rPr>
      </w:pPr>
      <w:r w:rsidRPr="00445C7D">
        <w:rPr>
          <w:rFonts w:asciiTheme="majorHAnsi" w:hAnsiTheme="majorHAnsi" w:cstheme="majorHAnsi"/>
          <w:b/>
          <w:bCs/>
          <w:i/>
          <w:color w:val="007378"/>
          <w:sz w:val="24"/>
          <w:szCs w:val="24"/>
        </w:rPr>
        <w:t xml:space="preserve">Pour rappel, une délibération ne peut prendre effet au plus tôt qu'au jour de sa transmission au contrôle de légalité, une application rétroactive étant illégale. </w:t>
      </w:r>
    </w:p>
    <w:sectPr w:rsidR="00EB468D" w:rsidRPr="00445C7D" w:rsidSect="00EB468D">
      <w:headerReference w:type="default" r:id="rId8"/>
      <w:footerReference w:type="default" r:id="rId9"/>
      <w:headerReference w:type="first" r:id="rId10"/>
      <w:footerReference w:type="first" r:id="rId11"/>
      <w:pgSz w:w="11906" w:h="16838"/>
      <w:pgMar w:top="1417" w:right="1417" w:bottom="1417" w:left="1417" w:header="284"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4077" w14:textId="77777777" w:rsidR="00EC4501" w:rsidRDefault="00EC4501" w:rsidP="00C326A1">
      <w:r>
        <w:separator/>
      </w:r>
    </w:p>
  </w:endnote>
  <w:endnote w:type="continuationSeparator" w:id="0">
    <w:p w14:paraId="39069D91" w14:textId="77777777" w:rsidR="00EC4501" w:rsidRDefault="00EC4501" w:rsidP="00C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Futura">
    <w:altName w:val="Century Gothic"/>
    <w:panose1 w:val="00000000000000000000"/>
    <w:charset w:val="00"/>
    <w:family w:val="roman"/>
    <w:notTrueType/>
    <w:pitch w:val="default"/>
  </w:font>
  <w:font w:name="Futura Medium">
    <w:altName w:val="Arial"/>
    <w:charset w:val="B1"/>
    <w:family w:val="swiss"/>
    <w:pitch w:val="variable"/>
    <w:sig w:usb0="80000867" w:usb1="00000000" w:usb2="00000000" w:usb3="00000000" w:csb0="000001FB"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F4951E"/>
        <w:sz w:val="14"/>
        <w:szCs w:val="14"/>
      </w:rPr>
      <w:id w:val="2101685232"/>
      <w:docPartObj>
        <w:docPartGallery w:val="Page Numbers (Bottom of Page)"/>
        <w:docPartUnique/>
      </w:docPartObj>
    </w:sdtPr>
    <w:sdtEndPr/>
    <w:sdtContent>
      <w:p w14:paraId="55FFE90A" w14:textId="40E4C793"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7936" behindDoc="1" locked="0" layoutInCell="1" allowOverlap="1" wp14:anchorId="5B92843B" wp14:editId="1EE7C3D8">
              <wp:simplePos x="0" y="0"/>
              <wp:positionH relativeFrom="column">
                <wp:posOffset>-747395</wp:posOffset>
              </wp:positionH>
              <wp:positionV relativeFrom="paragraph">
                <wp:posOffset>-127001</wp:posOffset>
              </wp:positionV>
              <wp:extent cx="404495" cy="404495"/>
              <wp:effectExtent l="0" t="0" r="0" b="0"/>
              <wp:wrapNone/>
              <wp:docPr id="1676262344" name="Image 1676262344"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805D52">
          <w:rPr>
            <w:i/>
            <w:iCs/>
            <w:color w:val="F4951E"/>
            <w:sz w:val="14"/>
            <w:szCs w:val="14"/>
          </w:rPr>
          <w:t>cycle de travail</w:t>
        </w:r>
      </w:p>
      <w:p w14:paraId="5D18F02D" w14:textId="559BF854" w:rsidR="00C326A1" w:rsidRPr="00C326A1" w:rsidRDefault="00A04402" w:rsidP="00A04402">
        <w:pPr>
          <w:tabs>
            <w:tab w:val="right" w:pos="11056"/>
          </w:tabs>
          <w:rPr>
            <w:i/>
            <w:iCs/>
            <w:color w:val="F4951E"/>
            <w:sz w:val="14"/>
            <w:szCs w:val="14"/>
          </w:rPr>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5888" behindDoc="0" locked="0" layoutInCell="0" allowOverlap="1" wp14:anchorId="7F25401B" wp14:editId="0B6B5D3E">
                  <wp:simplePos x="0" y="0"/>
                  <wp:positionH relativeFrom="rightMargin">
                    <wp:posOffset>6984</wp:posOffset>
                  </wp:positionH>
                  <wp:positionV relativeFrom="bottomMargin">
                    <wp:posOffset>75564</wp:posOffset>
                  </wp:positionV>
                  <wp:extent cx="466725" cy="333375"/>
                  <wp:effectExtent l="0" t="0" r="28575" b="28575"/>
                  <wp:wrapNone/>
                  <wp:docPr id="831930708" name="Rectangle : carré corné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3375"/>
                          </a:xfrm>
                          <a:prstGeom prst="foldedCorner">
                            <a:avLst>
                              <a:gd name="adj" fmla="val 34560"/>
                            </a:avLst>
                          </a:prstGeom>
                          <a:solidFill>
                            <a:srgbClr val="FFFFFF"/>
                          </a:solidFill>
                          <a:ln w="3175">
                            <a:solidFill>
                              <a:srgbClr val="808080"/>
                            </a:solidFill>
                            <a:round/>
                            <a:headEnd/>
                            <a:tailEnd/>
                          </a:ln>
                        </wps:spPr>
                        <wps:txb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40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5" o:spid="_x0000_s1028" type="#_x0000_t65" style="position:absolute;margin-left:.55pt;margin-top:5.95pt;width:36.75pt;height:26.2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qQJQIAAE4EAAAOAAAAZHJzL2Uyb0RvYy54bWysVNuOGjEMfa/Uf4jyXgZYLtsRw2rFlqrS&#10;9iJt+wEhyTBpM3HqBAb69XXCQOlFfag6SJEdJ8fHxw6Lu0Nr2V5jMOAqPhoMOdNOgjJuW/FPH9cv&#10;bjkLUTglLDhd8aMO/G75/Nmi86UeQwNWaWQE4kLZ+Yo3MfqyKIJsdCvCALx2FKwBWxHJxW2hUHSE&#10;3tpiPBzOig5QeQSpQ6Ddh1OQLzN+XWsZ39d10JHZihO3mFfM6yatxXIhyi0K3xjZ0xD/wKIVxlHS&#10;C9SDiILt0PwG1RqJEKCOAwltAXVtpM41UDWj4S/VPDXC61wLiRP8Rabw/2Dlu/2T/4CJevCPIL8E&#10;5mDVCLfV94jQNVooSjdKQhWdD+XlQnICXWWb7i0oaq3YRcgaHGpsEyBVxw5Z6uNFan2ITNLmZDab&#10;j6ecSQrd0Def5gyiPF/2GOJrDS1LRsXrNChqBeg05iRi/xhiVlwxJ9qUX33mrG4t9W8vLLuZTGe5&#10;v4Uo+8NknWFzwWCNWhtrs4Pbzcoio6sVX+evZxSuj1nHOmI8Ir5/h7gdpt+fIBB2TuW5S+K+6u0o&#10;jD3ZxNK6Xu0kcJrlUMbD5sCMqvg4YaadDagjyY9wGmp6hGQ0gN8462igKx6+7gRqzuwbRy18OZpM&#10;0gvIzmQ6H5OD15HNdUQ4SVAVj5ydzFU8vZqdR7NtKNMoC+Dgntpem3iejxOrnj4NLVk/vYprP5/6&#10;8Tew/A4AAP//AwBQSwMEFAAGAAgAAAAhAI+2CMPbAAAABgEAAA8AAABkcnMvZG93bnJldi54bWxM&#10;jsFOwzAQRO9I/IO1SFxQ67REaRPiVAgJcUQUxNmNlyQlXgfbTUO/nu2pnEajGc28cjPZXozoQ+dI&#10;wWKegECqnemoUfDx/jxbgwhRk9G9I1TwiwE21fVVqQvjjvSG4zY2gkcoFFpBG+NQSBnqFq0Oczcg&#10;cfblvNWRrW+k8frI47aXyyTJpNUd8UOrB3xqsf7eHqwCOezHff2SLz/d3c/rfXbyMj+tlLq9mR4f&#10;QESc4qUMZ3xGh4qZdu5AJoie/YKLZ8lBcLxKMxA7BVmagqxK+R+/+gMAAP//AwBQSwECLQAUAAYA&#10;CAAAACEAtoM4kv4AAADhAQAAEwAAAAAAAAAAAAAAAAAAAAAAW0NvbnRlbnRfVHlwZXNdLnhtbFBL&#10;AQItABQABgAIAAAAIQA4/SH/1gAAAJQBAAALAAAAAAAAAAAAAAAAAC8BAABfcmVscy8ucmVsc1BL&#10;AQItABQABgAIAAAAIQDCb5qQJQIAAE4EAAAOAAAAAAAAAAAAAAAAAC4CAABkcnMvZTJvRG9jLnht&#10;bFBLAQItABQABgAIAAAAIQCPtgjD2wAAAAYBAAAPAAAAAAAAAAAAAAAAAH8EAABkcnMvZG93bnJl&#10;di54bWxQSwUGAAAAAAQABADzAAAAhwUAAAAA&#10;" o:allowincell="f" adj="14135" strokecolor="gray" strokeweight=".25pt">
                  <v:textbo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9609"/>
      <w:docPartObj>
        <w:docPartGallery w:val="Page Numbers (Bottom of Page)"/>
        <w:docPartUnique/>
      </w:docPartObj>
    </w:sdtPr>
    <w:sdtEndPr/>
    <w:sdtContent>
      <w:p w14:paraId="7D0012E0" w14:textId="0BB39AF2"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3840" behindDoc="1" locked="0" layoutInCell="1" allowOverlap="1" wp14:anchorId="04CC2FDD" wp14:editId="2854EB48">
              <wp:simplePos x="0" y="0"/>
              <wp:positionH relativeFrom="column">
                <wp:posOffset>-747395</wp:posOffset>
              </wp:positionH>
              <wp:positionV relativeFrom="paragraph">
                <wp:posOffset>-127001</wp:posOffset>
              </wp:positionV>
              <wp:extent cx="404495" cy="404495"/>
              <wp:effectExtent l="0" t="0" r="0" b="0"/>
              <wp:wrapNone/>
              <wp:docPr id="1865152785" name="Image 1865152785"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805D52">
          <w:rPr>
            <w:i/>
            <w:iCs/>
            <w:color w:val="F4951E"/>
            <w:sz w:val="14"/>
            <w:szCs w:val="14"/>
          </w:rPr>
          <w:t>cycle de travail</w:t>
        </w:r>
      </w:p>
      <w:p w14:paraId="42410061" w14:textId="06E11AC2" w:rsidR="00B9672E" w:rsidRDefault="00A04402" w:rsidP="00A04402">
        <w:pPr>
          <w:pStyle w:val="Pieddepage"/>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1792" behindDoc="0" locked="0" layoutInCell="0" allowOverlap="1" wp14:anchorId="6D3DEA3C" wp14:editId="285BE28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737666923" name="Rectangle : carré corn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DEA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4" o:spid="_x0000_s1031" type="#_x0000_t65" style="position:absolute;margin-left:0;margin-top:0;width:29pt;height:21.6pt;z-index:25168179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i2KA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ik8SZtrZgDqS/AinoaZHSEYD+IOzjga64uH7TqDmzL5z1MLX&#10;g/E4vYDsjCczUpzhbWRzGxFOElTFI2cncxVPr2bn0WwbyjTIAji4p7bXJl7m48TqTJ+Glqxnr+LW&#10;z6d+fQaWPwEAAP//AwBQSwMEFAAGAAgAAAAhAHW8lUbZAAAAAwEAAA8AAABkcnMvZG93bnJldi54&#10;bWxMj81OwzAQhO9IvIO1SNyoQ8uPFeJUFQiJKy3Q6zbeJhHxOordJuXpWbjAZaTRrGa+LZaT79SR&#10;htgGtnA9y0ARV8G1XFt42zxfGVAxITvsApOFE0VYludnBeYujPxKx3WqlZRwzNFCk1Kfax2rhjzG&#10;WeiJJduHwWMSO9TaDThKue/0PMvutMeWZaHBnh4bqj7XB2/hy6yM2S+yj1Mfnsz72G7vX9LW2suL&#10;afUAKtGU/o7hB1/QoRSmXTiwi6qzII+kX5Xs1ojbWbhZzEGXhf7PXn4DAAD//wMAUEsBAi0AFAAG&#10;AAgAAAAhALaDOJL+AAAA4QEAABMAAAAAAAAAAAAAAAAAAAAAAFtDb250ZW50X1R5cGVzXS54bWxQ&#10;SwECLQAUAAYACAAAACEAOP0h/9YAAACUAQAACwAAAAAAAAAAAAAAAAAvAQAAX3JlbHMvLnJlbHNQ&#10;SwECLQAUAAYACAAAACEAORjotigCAABOBAAADgAAAAAAAAAAAAAAAAAuAgAAZHJzL2Uyb0RvYy54&#10;bWxQSwECLQAUAAYACAAAACEAdbyVRtkAAAADAQAADwAAAAAAAAAAAAAAAACCBAAAZHJzL2Rvd25y&#10;ZXYueG1sUEsFBgAAAAAEAAQA8wAAAIgFAAAAAA==&#10;" o:allowincell="f" adj="14135" strokecolor="gray" strokeweight=".25pt">
                  <v:textbo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F56E" w14:textId="77777777" w:rsidR="00EC4501" w:rsidRDefault="00EC4501" w:rsidP="00C326A1">
      <w:r>
        <w:separator/>
      </w:r>
    </w:p>
  </w:footnote>
  <w:footnote w:type="continuationSeparator" w:id="0">
    <w:p w14:paraId="2494943F" w14:textId="77777777" w:rsidR="00EC4501" w:rsidRDefault="00EC4501" w:rsidP="00C3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3B2" w14:textId="170B71DA" w:rsidR="00B9672E" w:rsidRDefault="00AD6E29">
    <w:pPr>
      <w:pStyle w:val="En-tte"/>
    </w:pPr>
    <w:r>
      <w:rPr>
        <w:noProof/>
        <w14:ligatures w14:val="standardContextual"/>
      </w:rPr>
      <mc:AlternateContent>
        <mc:Choice Requires="wps">
          <w:drawing>
            <wp:anchor distT="0" distB="0" distL="114300" distR="114300" simplePos="0" relativeHeight="251674624" behindDoc="0" locked="0" layoutInCell="1" allowOverlap="1" wp14:anchorId="2D1B6860" wp14:editId="66B77228">
              <wp:simplePos x="0" y="0"/>
              <wp:positionH relativeFrom="column">
                <wp:posOffset>4749164</wp:posOffset>
              </wp:positionH>
              <wp:positionV relativeFrom="paragraph">
                <wp:posOffset>133985</wp:posOffset>
              </wp:positionV>
              <wp:extent cx="2305685" cy="263347"/>
              <wp:effectExtent l="0" t="0" r="18415" b="22860"/>
              <wp:wrapNone/>
              <wp:docPr id="765956344" name="Zone de texte 2"/>
              <wp:cNvGraphicFramePr/>
              <a:graphic xmlns:a="http://schemas.openxmlformats.org/drawingml/2006/main">
                <a:graphicData uri="http://schemas.microsoft.com/office/word/2010/wordprocessingShape">
                  <wps:wsp>
                    <wps:cNvSpPr txBox="1"/>
                    <wps:spPr>
                      <a:xfrm>
                        <a:off x="0" y="0"/>
                        <a:ext cx="2305685" cy="263347"/>
                      </a:xfrm>
                      <a:prstGeom prst="rect">
                        <a:avLst/>
                      </a:prstGeom>
                      <a:solidFill>
                        <a:srgbClr val="232C57"/>
                      </a:solidFill>
                      <a:ln w="6350">
                        <a:solidFill>
                          <a:prstClr val="black"/>
                        </a:solidFill>
                      </a:ln>
                    </wps:spPr>
                    <wps:txbx>
                      <w:txbxContent>
                        <w:p w14:paraId="3797685B" w14:textId="14E7844B" w:rsidR="007565D6" w:rsidRPr="00AD6E29" w:rsidRDefault="00EE3047" w:rsidP="00AD6E29">
                          <w:pPr>
                            <w:rPr>
                              <w:sz w:val="20"/>
                              <w:szCs w:val="20"/>
                            </w:rPr>
                          </w:pPr>
                          <w:r>
                            <w:rPr>
                              <w:sz w:val="20"/>
                              <w:szCs w:val="20"/>
                            </w:rPr>
                            <w:t>Entretien professionnel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B6860" id="_x0000_t202" coordsize="21600,21600" o:spt="202" path="m,l,21600r21600,l21600,xe">
              <v:stroke joinstyle="miter"/>
              <v:path gradientshapeok="t" o:connecttype="rect"/>
            </v:shapetype>
            <v:shape id="Zone de texte 2" o:spid="_x0000_s1026" type="#_x0000_t202" style="position:absolute;margin-left:373.95pt;margin-top:10.55pt;width:181.55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HOgIAAH0EAAAOAAAAZHJzL2Uyb0RvYy54bWysVE1v2zAMvQ/YfxB0X+w4H+2MOEWWIsOA&#10;oi2QDj3Lshwbk0VNUmJnv36U7Hy022nYRSFF+ol8fMzirmskOQhja1AZHY9iSoTiUNRql9HvL5tP&#10;t5RYx1TBJCiR0aOw9G758cOi1alIoAJZCEMQRNm01RmtnNNpFFleiYbZEWihMFiCaZhD1+yiwrAW&#10;0RsZJXE8j1owhTbAhbV4e98H6TLgl6Xg7qksrXBEZhRrc+E04cz9GS0XLN0ZpquaD2Wwf6iiYbXC&#10;R89Q98wxsjf1H1BNzQ1YKN2IQxNBWdZchB6wm3H8rpttxbQIvSA5Vp9psv8Plj8etvrZENd9gQ4H&#10;6AlptU0tXvp+utI0/hcrJRhHCo9n2kTnCMfLZBLP5rczSjjGkvlkMr3xMNHla22s+yqgId7IqMGx&#10;BLbY4cG6PvWU4h+zIOtiU0sZHLPL19KQA8MRJpNkPTuhv0mTirQZnU9mcUB+E/PYZ4hcMv5jqO8q&#10;C6uVCou+NO8t1+XdwEgOxRGJMtBryGq+qRH3gVn3zAyKBrnBRXBPeJQSsBgYLEoqML/+du/zcZYY&#10;paRFEWbU/twzIyiR3xRO+fN4OvWqDc50dpOgY64j+XVE7Zs1IEljXDnNg+nznTyZpYHmFfdl5V/F&#10;EFMc386oO5lr168G7hsXq1VIQp1q5h7UVnMP7Ufi+XzpXpnRw0AdSuERTnJl6bu59rn+SwWrvYOy&#10;DkP3BPesDryjxoNshn30S3Tth6zLv8byNwAAAP//AwBQSwMEFAAGAAgAAAAhAIgjVDLfAAAACgEA&#10;AA8AAABkcnMvZG93bnJldi54bWxMj8FOwzAMhu9IvENkJG4sbUFd19WdqklcEAgxkLimiWkqmqRr&#10;sq17e7IT883yp9/fX21mM7AjTb53FiFdJMDISqd62yF8fT4/FMB8EFaJwVlCOJOHTX17U4lSuZP9&#10;oOMudCyGWF8KBB3CWHLupSYj/MKNZOPtx01GhLhOHVeTOMVwM/AsSXJuRG/jBy1G2mqSv7uDQfju&#10;af8o3zu9bWR7LorXl7e+2SPe383NGligOfzDcNGP6lBHp9YdrPJsQFg+LVcRRcjSFNgFiBPbtQh5&#10;lgOvK35dof4DAAD//wMAUEsBAi0AFAAGAAgAAAAhALaDOJL+AAAA4QEAABMAAAAAAAAAAAAAAAAA&#10;AAAAAFtDb250ZW50X1R5cGVzXS54bWxQSwECLQAUAAYACAAAACEAOP0h/9YAAACUAQAACwAAAAAA&#10;AAAAAAAAAAAvAQAAX3JlbHMvLnJlbHNQSwECLQAUAAYACAAAACEAygGeBzoCAAB9BAAADgAAAAAA&#10;AAAAAAAAAAAuAgAAZHJzL2Uyb0RvYy54bWxQSwECLQAUAAYACAAAACEAiCNUMt8AAAAKAQAADwAA&#10;AAAAAAAAAAAAAACUBAAAZHJzL2Rvd25yZXYueG1sUEsFBgAAAAAEAAQA8wAAAKAFAAAAAA==&#10;" fillcolor="#232c57" strokeweight=".5pt">
              <v:textbox>
                <w:txbxContent>
                  <w:p w14:paraId="3797685B" w14:textId="14E7844B" w:rsidR="007565D6" w:rsidRPr="00AD6E29" w:rsidRDefault="00EE3047" w:rsidP="00AD6E29">
                    <w:pPr>
                      <w:rPr>
                        <w:sz w:val="20"/>
                        <w:szCs w:val="20"/>
                      </w:rPr>
                    </w:pPr>
                    <w:r>
                      <w:rPr>
                        <w:sz w:val="20"/>
                        <w:szCs w:val="20"/>
                      </w:rPr>
                      <w:t>Entretien professionnel</w:t>
                    </w:r>
                  </w:p>
                </w:txbxContent>
              </v:textbox>
            </v:shape>
          </w:pict>
        </mc:Fallback>
      </mc:AlternateContent>
    </w:r>
    <w:r w:rsidR="00B9672E">
      <w:rPr>
        <w:noProof/>
        <w14:ligatures w14:val="standardContextual"/>
      </w:rPr>
      <mc:AlternateContent>
        <mc:Choice Requires="wps">
          <w:drawing>
            <wp:anchor distT="0" distB="0" distL="114300" distR="114300" simplePos="0" relativeHeight="251670528" behindDoc="0" locked="0" layoutInCell="1" allowOverlap="1" wp14:anchorId="2FA982DE" wp14:editId="2357E88E">
              <wp:simplePos x="0" y="0"/>
              <wp:positionH relativeFrom="column">
                <wp:posOffset>-184175</wp:posOffset>
              </wp:positionH>
              <wp:positionV relativeFrom="paragraph">
                <wp:posOffset>-80290</wp:posOffset>
              </wp:positionV>
              <wp:extent cx="724205" cy="790041"/>
              <wp:effectExtent l="0" t="0" r="0" b="0"/>
              <wp:wrapNone/>
              <wp:docPr id="117924487" name="Zone de texte 3"/>
              <wp:cNvGraphicFramePr/>
              <a:graphic xmlns:a="http://schemas.openxmlformats.org/drawingml/2006/main">
                <a:graphicData uri="http://schemas.microsoft.com/office/word/2010/wordprocessingShape">
                  <wps:wsp>
                    <wps:cNvSpPr txBox="1"/>
                    <wps:spPr>
                      <a:xfrm>
                        <a:off x="0" y="0"/>
                        <a:ext cx="724205" cy="790041"/>
                      </a:xfrm>
                      <a:prstGeom prst="rect">
                        <a:avLst/>
                      </a:prstGeom>
                      <a:noFill/>
                      <a:ln w="6350">
                        <a:noFill/>
                      </a:ln>
                    </wps:spPr>
                    <wps:txb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82DE" id="Zone de texte 3" o:spid="_x0000_s1027" type="#_x0000_t202" style="position:absolute;margin-left:-14.5pt;margin-top:-6.3pt;width:57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5QGQIAADI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7Go3xCCUfX9D7PxylLdnlsnQ/fBDQkGiV1yEoCi+1X&#10;PmBBDD2FxFoGlkrrxIw2pC3p3edJnh6cPfhCG3x4aTVaodt0RFVXY2ygOuB0DnriveVLhT2smA+v&#10;zCHTOBCqN7zgIjVgLThalNTgfv3tPsYjAeilpEXllNT/3DEnKNHfDVJzPxyPo9TSYTyZjvDgrj2b&#10;a4/ZNY+A4hziP7E8mTE+6JMpHTTvKPJFrIouZjjWLmk4mY+h1zN+Ei4WixSE4rIsrMza8pg6ohoR&#10;fuvembNHGgLy9wwnjbHiAxt9bM/HYhdAqkRVxLlH9Qg/CjMxePxEUfnX5xR1+erz3wAAAP//AwBQ&#10;SwMEFAAGAAgAAAAhAEeJ1i/hAAAACgEAAA8AAABkcnMvZG93bnJldi54bWxMj0FPwzAMhe9I/IfI&#10;SNy2tJU2ldJ0mipNSAgOG7twSxuvrUic0mRb4ddjTnCz/Z6ev1duZmfFBacweFKQLhMQSK03A3UK&#10;jm+7RQ4iRE1GW0+o4AsDbKrbm1IXxl9pj5dD7ASHUCi0gj7GsZAytD06HZZ+RGLt5CenI69TJ82k&#10;rxzurMySZC2dHog/9HrEusf243B2Cp7r3aveN5nLv2399HLajp/H95VS93fz9hFExDn+meEXn9Gh&#10;YqbGn8kEYRUssgfuEnlIszUIduQrPjTsTNMcZFXK/xWqHwAAAP//AwBQSwECLQAUAAYACAAAACEA&#10;toM4kv4AAADhAQAAEwAAAAAAAAAAAAAAAAAAAAAAW0NvbnRlbnRfVHlwZXNdLnhtbFBLAQItABQA&#10;BgAIAAAAIQA4/SH/1gAAAJQBAAALAAAAAAAAAAAAAAAAAC8BAABfcmVscy8ucmVsc1BLAQItABQA&#10;BgAIAAAAIQBzP05QGQIAADIEAAAOAAAAAAAAAAAAAAAAAC4CAABkcnMvZTJvRG9jLnhtbFBLAQIt&#10;ABQABgAIAAAAIQBHidYv4QAAAAoBAAAPAAAAAAAAAAAAAAAAAHMEAABkcnMvZG93bnJldi54bWxQ&#10;SwUGAAAAAAQABADzAAAAgQUAAAAA&#10;" filled="f" stroked="f" strokeweight=".5pt">
              <v:textbo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5B0D" w14:textId="0692DC4C" w:rsidR="00B9672E" w:rsidRDefault="00B9672E">
    <w:pPr>
      <w:pStyle w:val="En-tte"/>
    </w:pPr>
    <w:r w:rsidRPr="00B9672E">
      <w:rPr>
        <w:rFonts w:eastAsiaTheme="minorEastAsia"/>
        <w:noProof/>
        <w:kern w:val="2"/>
        <w:lang w:eastAsia="fr-FR"/>
        <w14:ligatures w14:val="standardContextual"/>
      </w:rPr>
      <mc:AlternateContent>
        <mc:Choice Requires="wps">
          <w:drawing>
            <wp:anchor distT="0" distB="0" distL="114300" distR="114300" simplePos="0" relativeHeight="251665408" behindDoc="0" locked="0" layoutInCell="1" allowOverlap="1" wp14:anchorId="570CC673" wp14:editId="419601E9">
              <wp:simplePos x="0" y="0"/>
              <wp:positionH relativeFrom="column">
                <wp:posOffset>2844165</wp:posOffset>
              </wp:positionH>
              <wp:positionV relativeFrom="paragraph">
                <wp:posOffset>86360</wp:posOffset>
              </wp:positionV>
              <wp:extent cx="4013200" cy="529590"/>
              <wp:effectExtent l="19050" t="19050" r="25400" b="22860"/>
              <wp:wrapNone/>
              <wp:docPr id="1859183715" name="Zone de texte 1"/>
              <wp:cNvGraphicFramePr/>
              <a:graphic xmlns:a="http://schemas.openxmlformats.org/drawingml/2006/main">
                <a:graphicData uri="http://schemas.microsoft.com/office/word/2010/wordprocessingShape">
                  <wps:wsp>
                    <wps:cNvSpPr txBox="1"/>
                    <wps:spPr>
                      <a:xfrm>
                        <a:off x="0" y="0"/>
                        <a:ext cx="4013200" cy="529590"/>
                      </a:xfrm>
                      <a:prstGeom prst="rect">
                        <a:avLst/>
                      </a:prstGeom>
                      <a:solidFill>
                        <a:sysClr val="window" lastClr="FFFFFF"/>
                      </a:solidFill>
                      <a:ln w="38100">
                        <a:solidFill>
                          <a:srgbClr val="007378"/>
                        </a:solidFill>
                      </a:ln>
                    </wps:spPr>
                    <wps:txb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C673" id="_x0000_t202" coordsize="21600,21600" o:spt="202" path="m,l,21600r21600,l21600,xe">
              <v:stroke joinstyle="miter"/>
              <v:path gradientshapeok="t" o:connecttype="rect"/>
            </v:shapetype>
            <v:shape id="Zone de texte 1" o:spid="_x0000_s1029" type="#_x0000_t202" style="position:absolute;margin-left:223.95pt;margin-top:6.8pt;width:316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iIRQIAAJYEAAAOAAAAZHJzL2Uyb0RvYy54bWysVE1vGjEQvVfqf7B8b3YhpCEoS0QTUVVC&#10;SSRS5Wy8XljJ63Ftwy799X02n0l6qsrBjD3j55n3Zvb2rms02yjnazIF713knCkjqazNsuA/X6Zf&#10;hpz5IEwpNBlV8K3y/G78+dNta0eqTyvSpXIMIMaPWlvwVQh2lGVerlQj/AVZZeCsyDUiYOuWWelE&#10;C/RGZ/08/5q15ErrSCrvcfqwc/Jxwq8qJcNTVXkVmC44cgtpdWldxDUb34rR0gm7quU+DfEPWTSi&#10;Nnj0CPUggmBrV3+AamrpyFMVLiQ1GVVVLVWqAdX08nfVzFfCqlQLyPH2SJP/f7DycTO3z46F7ht1&#10;EDAS0lo/8jiM9XSVa+I/MmXwg8LtkTbVBSZxOMh7l9CCMwnfVf/m6ibxmp1uW+fDd0UNi0bBHWRJ&#10;bInNzAe8iNBDSHzMk67Laa112mz9vXZsI6AghC+p5UwLH3BY8Gn6xaQB8eaaNqwt+OWwh8Q+Yrrl&#10;4gia59eX18OPGEDUBsAnOqIVukXH6hLQB6oWVG7BoKNdc3krpzXKnCHHZ+HQTWAGExKesFSakBXt&#10;Lc5W5H7/7TzGQ2R4OWvRnQX3v9bCKZT+w0D+m95gENs5bQZX131s3Llnce4x6+aeQF8Ps2hlMmN8&#10;0AezctS8YpAm8VW4hJF4u+DhYN6H3cxgEKWaTFIQGtiKMDNzKyN0JDmK+NK9Cmf3Sgf0yCMd+liM&#10;3gm+i403DU3Wgao6dUPkecfqnn40f1J4P6hxus73Ker0ORn/AQAA//8DAFBLAwQUAAYACAAAACEA&#10;UdDMcd0AAAAKAQAADwAAAGRycy9kb3ducmV2LnhtbEyPTU/DMAyG70j8h8hIXBBLgKmlpek0IXHk&#10;0I3ds8b90BqnarKu+/d4Jzja76PXj4vN4gYx4xR6TxpeVgoEUu1tT62Gn/3X8zuIEA1ZM3hCDVcM&#10;sCnv7wqTW3+hCuddbAWXUMiNhi7GMZcy1B06E1Z+ROKs8ZMzkceplXYyFy53g3xVKpHO9MQXOjPi&#10;Z4f1aXd2GlIf5m1TH1z4bq6nqkmeDtWAWj8+LNsPEBGX+AfDTZ/VoWSnoz+TDWLQsF6nGaMcvCUg&#10;boBKM94cNWSpAlkW8v8L5S8AAAD//wMAUEsBAi0AFAAGAAgAAAAhALaDOJL+AAAA4QEAABMAAAAA&#10;AAAAAAAAAAAAAAAAAFtDb250ZW50X1R5cGVzXS54bWxQSwECLQAUAAYACAAAACEAOP0h/9YAAACU&#10;AQAACwAAAAAAAAAAAAAAAAAvAQAAX3JlbHMvLnJlbHNQSwECLQAUAAYACAAAACEAbvG4iEUCAACW&#10;BAAADgAAAAAAAAAAAAAAAAAuAgAAZHJzL2Uyb0RvYy54bWxQSwECLQAUAAYACAAAACEAUdDMcd0A&#10;AAAKAQAADwAAAAAAAAAAAAAAAACfBAAAZHJzL2Rvd25yZXYueG1sUEsFBgAAAAAEAAQA8wAAAKkF&#10;AAAAAA==&#10;" fillcolor="window" strokecolor="#007378" strokeweight="3pt">
              <v:textbo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v:textbox>
            </v:shape>
          </w:pict>
        </mc:Fallback>
      </mc:AlternateContent>
    </w:r>
    <w:r>
      <w:rPr>
        <w:noProof/>
      </w:rPr>
      <w:drawing>
        <wp:anchor distT="0" distB="0" distL="114300" distR="114300" simplePos="0" relativeHeight="251663360" behindDoc="1" locked="0" layoutInCell="1" allowOverlap="1" wp14:anchorId="2566CF1F" wp14:editId="56EB3CBF">
          <wp:simplePos x="0" y="0"/>
          <wp:positionH relativeFrom="column">
            <wp:posOffset>5676595</wp:posOffset>
          </wp:positionH>
          <wp:positionV relativeFrom="paragraph">
            <wp:posOffset>-439547</wp:posOffset>
          </wp:positionV>
          <wp:extent cx="1657350" cy="1657350"/>
          <wp:effectExtent l="0" t="0" r="0" b="0"/>
          <wp:wrapNone/>
          <wp:docPr id="1016995632" name="Image 1016995632" descr="Une image contenant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36734" name="Image 1" descr="Une image contenant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inline distT="0" distB="0" distL="0" distR="0" wp14:anchorId="5809C60F" wp14:editId="138E8E7C">
          <wp:extent cx="2065106" cy="765178"/>
          <wp:effectExtent l="0" t="0" r="0" b="0"/>
          <wp:docPr id="625063341" name="Image 62506334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texte, Graphiqu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6919" cy="806608"/>
                  </a:xfrm>
                  <a:prstGeom prst="rect">
                    <a:avLst/>
                  </a:prstGeom>
                </pic:spPr>
              </pic:pic>
            </a:graphicData>
          </a:graphic>
        </wp:inline>
      </w:drawing>
    </w:r>
  </w:p>
  <w:p w14:paraId="525D210A" w14:textId="4B1A0DF3" w:rsidR="00EB468D" w:rsidRDefault="00EB468D">
    <w:pPr>
      <w:pStyle w:val="En-tte"/>
    </w:pPr>
    <w:r>
      <w:rPr>
        <w:noProof/>
        <w14:ligatures w14:val="standardContextual"/>
      </w:rPr>
      <mc:AlternateContent>
        <mc:Choice Requires="wps">
          <w:drawing>
            <wp:anchor distT="0" distB="0" distL="114300" distR="114300" simplePos="0" relativeHeight="251676672" behindDoc="0" locked="0" layoutInCell="1" allowOverlap="1" wp14:anchorId="586F34F1" wp14:editId="76D605A1">
              <wp:simplePos x="0" y="0"/>
              <wp:positionH relativeFrom="column">
                <wp:posOffset>1748790</wp:posOffset>
              </wp:positionH>
              <wp:positionV relativeFrom="paragraph">
                <wp:posOffset>83185</wp:posOffset>
              </wp:positionV>
              <wp:extent cx="2600960" cy="520065"/>
              <wp:effectExtent l="0" t="0" r="27940" b="13335"/>
              <wp:wrapNone/>
              <wp:docPr id="1552613051" name="Zone de texte 2"/>
              <wp:cNvGraphicFramePr/>
              <a:graphic xmlns:a="http://schemas.openxmlformats.org/drawingml/2006/main">
                <a:graphicData uri="http://schemas.microsoft.com/office/word/2010/wordprocessingShape">
                  <wps:wsp>
                    <wps:cNvSpPr txBox="1"/>
                    <wps:spPr>
                      <a:xfrm>
                        <a:off x="0" y="0"/>
                        <a:ext cx="2600960" cy="520065"/>
                      </a:xfrm>
                      <a:prstGeom prst="rect">
                        <a:avLst/>
                      </a:prstGeom>
                      <a:solidFill>
                        <a:srgbClr val="232C57"/>
                      </a:solidFill>
                      <a:ln w="6350">
                        <a:solidFill>
                          <a:prstClr val="black"/>
                        </a:solidFill>
                      </a:ln>
                    </wps:spPr>
                    <wps:txbx>
                      <w:txbxContent>
                        <w:p w14:paraId="3C6CA772" w14:textId="77777777" w:rsidR="00EB468D" w:rsidRDefault="00EB468D" w:rsidP="00EB468D">
                          <w:pPr>
                            <w:rPr>
                              <w:sz w:val="20"/>
                              <w:szCs w:val="20"/>
                            </w:rPr>
                          </w:pPr>
                        </w:p>
                        <w:p w14:paraId="6B759549" w14:textId="1F305008" w:rsidR="00EB468D" w:rsidRPr="00EB468D" w:rsidRDefault="00EE3047" w:rsidP="00EB468D">
                          <w:pPr>
                            <w:jc w:val="center"/>
                            <w:rPr>
                              <w:b/>
                              <w:bCs/>
                              <w:smallCaps/>
                              <w:sz w:val="24"/>
                              <w:szCs w:val="24"/>
                            </w:rPr>
                          </w:pPr>
                          <w:r>
                            <w:rPr>
                              <w:b/>
                              <w:bCs/>
                              <w:smallCaps/>
                              <w:sz w:val="24"/>
                              <w:szCs w:val="24"/>
                            </w:rPr>
                            <w:t xml:space="preserve"> Entretien professionnel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34F1" id="_x0000_s1030" type="#_x0000_t202" style="position:absolute;margin-left:137.7pt;margin-top:6.55pt;width:204.8pt;height:4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o7OgIAAIQEAAAOAAAAZHJzL2Uyb0RvYy54bWysVFFv2jAQfp+0/2D5fSSkQNuIUDEqpkmo&#10;rUSnPjuOQ6I5Ps82JOzX7+wESts9TXsxd77L57vvu2N+1zWSHISxNaiMjkcxJUJxKGq1y+iP5/WX&#10;G0qsY6pgEpTI6FFYerf4/Gne6lQkUIEshCEIomza6oxWzuk0iiyvRMPsCLRQGCzBNMyha3ZRYViL&#10;6I2MkjieRS2YQhvgwlq8ve+DdBHwy1Jw91iWVjgiM4q1uXCacOb+jBZzlu4M01XNhzLYP1TRsFrh&#10;o2eoe+YY2Zv6A1RTcwMWSjfi0ERQljUXoQfsZhy/62ZbMS1CL0iO1Wea7P+D5Q+HrX4yxHVfoUMB&#10;PSGttqnFS99PV5rG/2KlBONI4fFMm+gc4XiZzOL4doYhjrGpV2XqYaLXr7Wx7puAhngjowZlCWyx&#10;w8a6PvWU4h+zIOtiXUsZHLPLV9KQA0MJk6tkNb0e0N+kSUXajM6upnFAfhPz2GeIXDL+8yMCVisV&#10;Fv3avLdcl3ekLjI6ORGTQ3FEvgz0o2Q1X9cIv2HWPTGDs4M84D64RzxKCVgTDBYlFZjff7v3+Sgp&#10;RilpcRYzan/tmRGUyO8Kxb4dTyZ+eIMzmV4n6JjLSH4ZUftmBcjVGDdP82D6fCdPZmmgecG1WfpX&#10;McQUx7cz6k7myvUbgmvHxXIZknBcNXMbtdXcQ3tlPK3P3QszetDV4UQ8wGlqWfpO3j7Xf6lguXdQ&#10;1kF7z3PP6kA/jnqYnmEt/S5d+iHr9c9j8QcAAP//AwBQSwMEFAAGAAgAAAAhAM1SV/ffAAAACQEA&#10;AA8AAABkcnMvZG93bnJldi54bWxMj8FOwzAQRO9I/IO1SNyo05aWEOJUUSUuCIQoSFwdZ4kt4nUa&#10;u2369ywnOK1G8zQ7U24m34sjjtEFUjCfZSCQTGgddQo+3h9vchAxaWp1HwgVnDHCprq8KHXRhhO9&#10;4XGXOsEhFAutwKY0FFJGY9HrOAsDEntfYfQ6sRw72Y76xOG+l4ssW0uvHfEHqwfcWjTfu4NX8Olw&#10;vzSvnd3Wpjnn+fPTi6v3Sl1fTfUDiIRT+oPhtz5Xh4o7NeFAbRS9gsXd6pZRNpZzEAys8xWPaxTc&#10;85VVKf8vqH4AAAD//wMAUEsBAi0AFAAGAAgAAAAhALaDOJL+AAAA4QEAABMAAAAAAAAAAAAAAAAA&#10;AAAAAFtDb250ZW50X1R5cGVzXS54bWxQSwECLQAUAAYACAAAACEAOP0h/9YAAACUAQAACwAAAAAA&#10;AAAAAAAAAAAvAQAAX3JlbHMvLnJlbHNQSwECLQAUAAYACAAAACEAb0BqOzoCAACEBAAADgAAAAAA&#10;AAAAAAAAAAAuAgAAZHJzL2Uyb0RvYy54bWxQSwECLQAUAAYACAAAACEAzVJX998AAAAJAQAADwAA&#10;AAAAAAAAAAAAAACUBAAAZHJzL2Rvd25yZXYueG1sUEsFBgAAAAAEAAQA8wAAAKAFAAAAAA==&#10;" fillcolor="#232c57" strokeweight=".5pt">
              <v:textbox>
                <w:txbxContent>
                  <w:p w14:paraId="3C6CA772" w14:textId="77777777" w:rsidR="00EB468D" w:rsidRDefault="00EB468D" w:rsidP="00EB468D">
                    <w:pPr>
                      <w:rPr>
                        <w:sz w:val="20"/>
                        <w:szCs w:val="20"/>
                      </w:rPr>
                    </w:pPr>
                  </w:p>
                  <w:p w14:paraId="6B759549" w14:textId="1F305008" w:rsidR="00EB468D" w:rsidRPr="00EB468D" w:rsidRDefault="00EE3047" w:rsidP="00EB468D">
                    <w:pPr>
                      <w:jc w:val="center"/>
                      <w:rPr>
                        <w:b/>
                        <w:bCs/>
                        <w:smallCaps/>
                        <w:sz w:val="24"/>
                        <w:szCs w:val="24"/>
                      </w:rPr>
                    </w:pPr>
                    <w:r>
                      <w:rPr>
                        <w:b/>
                        <w:bCs/>
                        <w:smallCaps/>
                        <w:sz w:val="24"/>
                        <w:szCs w:val="24"/>
                      </w:rPr>
                      <w:t xml:space="preserve"> Entretien professionnel</w:t>
                    </w:r>
                  </w:p>
                </w:txbxContent>
              </v:textbox>
            </v:shape>
          </w:pict>
        </mc:Fallback>
      </mc:AlternateContent>
    </w:r>
  </w:p>
  <w:p w14:paraId="4A50562E" w14:textId="504AA13A" w:rsidR="00EB468D" w:rsidRDefault="00EB468D">
    <w:pPr>
      <w:pStyle w:val="En-tte"/>
    </w:pPr>
  </w:p>
  <w:p w14:paraId="356098E0" w14:textId="4D3C18C9" w:rsidR="00EB468D" w:rsidRDefault="00EB468D">
    <w:pPr>
      <w:pStyle w:val="En-tte"/>
    </w:pPr>
  </w:p>
  <w:p w14:paraId="7C796DF7" w14:textId="77777777" w:rsidR="00EB468D" w:rsidRDefault="00EB4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5pt;height:361.55pt" o:bullet="t">
        <v:imagedata r:id="rId1" o:title="Icone_CDG"/>
      </v:shape>
    </w:pict>
  </w:numPicBullet>
  <w:abstractNum w:abstractNumId="0" w15:restartNumberingAfterBreak="0">
    <w:nsid w:val="00894100"/>
    <w:multiLevelType w:val="hybridMultilevel"/>
    <w:tmpl w:val="96B076D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0962E66"/>
    <w:multiLevelType w:val="hybridMultilevel"/>
    <w:tmpl w:val="0F2AFBFE"/>
    <w:lvl w:ilvl="0" w:tplc="D6BA17E4">
      <w:numFmt w:val="bullet"/>
      <w:lvlText w:val="-"/>
      <w:lvlJc w:val="left"/>
      <w:pPr>
        <w:ind w:left="892" w:hanging="360"/>
      </w:pPr>
      <w:rPr>
        <w:rFonts w:ascii="Calibri" w:eastAsiaTheme="minorHAnsi" w:hAnsi="Calibri" w:cs="Calibri" w:hint="default"/>
      </w:rPr>
    </w:lvl>
    <w:lvl w:ilvl="1" w:tplc="040C0003" w:tentative="1">
      <w:start w:val="1"/>
      <w:numFmt w:val="bullet"/>
      <w:lvlText w:val="o"/>
      <w:lvlJc w:val="left"/>
      <w:pPr>
        <w:ind w:left="1612" w:hanging="360"/>
      </w:pPr>
      <w:rPr>
        <w:rFonts w:ascii="Courier New" w:hAnsi="Courier New" w:cs="Courier New" w:hint="default"/>
      </w:rPr>
    </w:lvl>
    <w:lvl w:ilvl="2" w:tplc="040C0005" w:tentative="1">
      <w:start w:val="1"/>
      <w:numFmt w:val="bullet"/>
      <w:lvlText w:val=""/>
      <w:lvlJc w:val="left"/>
      <w:pPr>
        <w:ind w:left="2332" w:hanging="360"/>
      </w:pPr>
      <w:rPr>
        <w:rFonts w:ascii="Wingdings" w:hAnsi="Wingdings" w:hint="default"/>
      </w:rPr>
    </w:lvl>
    <w:lvl w:ilvl="3" w:tplc="040C0001" w:tentative="1">
      <w:start w:val="1"/>
      <w:numFmt w:val="bullet"/>
      <w:lvlText w:val=""/>
      <w:lvlJc w:val="left"/>
      <w:pPr>
        <w:ind w:left="3052" w:hanging="360"/>
      </w:pPr>
      <w:rPr>
        <w:rFonts w:ascii="Symbol" w:hAnsi="Symbol" w:hint="default"/>
      </w:rPr>
    </w:lvl>
    <w:lvl w:ilvl="4" w:tplc="040C0003" w:tentative="1">
      <w:start w:val="1"/>
      <w:numFmt w:val="bullet"/>
      <w:lvlText w:val="o"/>
      <w:lvlJc w:val="left"/>
      <w:pPr>
        <w:ind w:left="3772" w:hanging="360"/>
      </w:pPr>
      <w:rPr>
        <w:rFonts w:ascii="Courier New" w:hAnsi="Courier New" w:cs="Courier New" w:hint="default"/>
      </w:rPr>
    </w:lvl>
    <w:lvl w:ilvl="5" w:tplc="040C0005" w:tentative="1">
      <w:start w:val="1"/>
      <w:numFmt w:val="bullet"/>
      <w:lvlText w:val=""/>
      <w:lvlJc w:val="left"/>
      <w:pPr>
        <w:ind w:left="4492" w:hanging="360"/>
      </w:pPr>
      <w:rPr>
        <w:rFonts w:ascii="Wingdings" w:hAnsi="Wingdings" w:hint="default"/>
      </w:rPr>
    </w:lvl>
    <w:lvl w:ilvl="6" w:tplc="040C0001" w:tentative="1">
      <w:start w:val="1"/>
      <w:numFmt w:val="bullet"/>
      <w:lvlText w:val=""/>
      <w:lvlJc w:val="left"/>
      <w:pPr>
        <w:ind w:left="5212" w:hanging="360"/>
      </w:pPr>
      <w:rPr>
        <w:rFonts w:ascii="Symbol" w:hAnsi="Symbol" w:hint="default"/>
      </w:rPr>
    </w:lvl>
    <w:lvl w:ilvl="7" w:tplc="040C0003" w:tentative="1">
      <w:start w:val="1"/>
      <w:numFmt w:val="bullet"/>
      <w:lvlText w:val="o"/>
      <w:lvlJc w:val="left"/>
      <w:pPr>
        <w:ind w:left="5932" w:hanging="360"/>
      </w:pPr>
      <w:rPr>
        <w:rFonts w:ascii="Courier New" w:hAnsi="Courier New" w:cs="Courier New" w:hint="default"/>
      </w:rPr>
    </w:lvl>
    <w:lvl w:ilvl="8" w:tplc="040C0005" w:tentative="1">
      <w:start w:val="1"/>
      <w:numFmt w:val="bullet"/>
      <w:lvlText w:val=""/>
      <w:lvlJc w:val="left"/>
      <w:pPr>
        <w:ind w:left="6652" w:hanging="360"/>
      </w:pPr>
      <w:rPr>
        <w:rFonts w:ascii="Wingdings" w:hAnsi="Wingdings" w:hint="default"/>
      </w:rPr>
    </w:lvl>
  </w:abstractNum>
  <w:abstractNum w:abstractNumId="2" w15:restartNumberingAfterBreak="0">
    <w:nsid w:val="01276E46"/>
    <w:multiLevelType w:val="hybridMultilevel"/>
    <w:tmpl w:val="A148D990"/>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07421AF1"/>
    <w:multiLevelType w:val="hybridMultilevel"/>
    <w:tmpl w:val="71122984"/>
    <w:lvl w:ilvl="0" w:tplc="075225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9B909BD"/>
    <w:multiLevelType w:val="multilevel"/>
    <w:tmpl w:val="33F22670"/>
    <w:lvl w:ilvl="0">
      <w:start w:val="1"/>
      <w:numFmt w:val="bullet"/>
      <w:lvlText w:val="¬"/>
      <w:lvlJc w:val="left"/>
      <w:pPr>
        <w:tabs>
          <w:tab w:val="num" w:pos="720"/>
        </w:tabs>
        <w:ind w:left="720" w:hanging="360"/>
      </w:pPr>
      <w:rPr>
        <w:rFonts w:ascii="Courier New" w:hAnsi="Courier New" w:hint="default"/>
        <w:color w:val="F495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1089C"/>
    <w:multiLevelType w:val="hybridMultilevel"/>
    <w:tmpl w:val="F4E81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05963"/>
    <w:multiLevelType w:val="hybridMultilevel"/>
    <w:tmpl w:val="FD125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C197BF8"/>
    <w:multiLevelType w:val="hybridMultilevel"/>
    <w:tmpl w:val="8D8E1C9A"/>
    <w:lvl w:ilvl="0" w:tplc="EDA6A878">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F6611F3"/>
    <w:multiLevelType w:val="hybridMultilevel"/>
    <w:tmpl w:val="987072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0806654"/>
    <w:multiLevelType w:val="hybridMultilevel"/>
    <w:tmpl w:val="0406D666"/>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8E264D7"/>
    <w:multiLevelType w:val="hybridMultilevel"/>
    <w:tmpl w:val="AAC25894"/>
    <w:lvl w:ilvl="0" w:tplc="BE1A867C">
      <w:numFmt w:val="bullet"/>
      <w:lvlText w:val="-"/>
      <w:lvlJc w:val="left"/>
      <w:pPr>
        <w:ind w:left="532" w:hanging="106"/>
      </w:pPr>
      <w:rPr>
        <w:rFonts w:ascii="Calibri" w:eastAsia="Calibri" w:hAnsi="Calibri" w:cs="Calibri" w:hint="default"/>
        <w:w w:val="99"/>
        <w:sz w:val="20"/>
        <w:szCs w:val="20"/>
        <w:lang w:val="fr-FR" w:eastAsia="en-US" w:bidi="ar-SA"/>
      </w:rPr>
    </w:lvl>
    <w:lvl w:ilvl="1" w:tplc="A380D904">
      <w:numFmt w:val="bullet"/>
      <w:lvlText w:val="•"/>
      <w:lvlJc w:val="left"/>
      <w:pPr>
        <w:ind w:left="1552" w:hanging="106"/>
      </w:pPr>
      <w:rPr>
        <w:rFonts w:hint="default"/>
        <w:lang w:val="fr-FR" w:eastAsia="en-US" w:bidi="ar-SA"/>
      </w:rPr>
    </w:lvl>
    <w:lvl w:ilvl="2" w:tplc="035AD7B0">
      <w:numFmt w:val="bullet"/>
      <w:lvlText w:val="•"/>
      <w:lvlJc w:val="left"/>
      <w:pPr>
        <w:ind w:left="2564" w:hanging="106"/>
      </w:pPr>
      <w:rPr>
        <w:rFonts w:hint="default"/>
        <w:lang w:val="fr-FR" w:eastAsia="en-US" w:bidi="ar-SA"/>
      </w:rPr>
    </w:lvl>
    <w:lvl w:ilvl="3" w:tplc="20222B5E">
      <w:numFmt w:val="bullet"/>
      <w:lvlText w:val="•"/>
      <w:lvlJc w:val="left"/>
      <w:pPr>
        <w:ind w:left="3576" w:hanging="106"/>
      </w:pPr>
      <w:rPr>
        <w:rFonts w:hint="default"/>
        <w:lang w:val="fr-FR" w:eastAsia="en-US" w:bidi="ar-SA"/>
      </w:rPr>
    </w:lvl>
    <w:lvl w:ilvl="4" w:tplc="28F46C9A">
      <w:numFmt w:val="bullet"/>
      <w:lvlText w:val="•"/>
      <w:lvlJc w:val="left"/>
      <w:pPr>
        <w:ind w:left="4588" w:hanging="106"/>
      </w:pPr>
      <w:rPr>
        <w:rFonts w:hint="default"/>
        <w:lang w:val="fr-FR" w:eastAsia="en-US" w:bidi="ar-SA"/>
      </w:rPr>
    </w:lvl>
    <w:lvl w:ilvl="5" w:tplc="F1D41C7E">
      <w:numFmt w:val="bullet"/>
      <w:lvlText w:val="•"/>
      <w:lvlJc w:val="left"/>
      <w:pPr>
        <w:ind w:left="5600" w:hanging="106"/>
      </w:pPr>
      <w:rPr>
        <w:rFonts w:hint="default"/>
        <w:lang w:val="fr-FR" w:eastAsia="en-US" w:bidi="ar-SA"/>
      </w:rPr>
    </w:lvl>
    <w:lvl w:ilvl="6" w:tplc="6F80F356">
      <w:numFmt w:val="bullet"/>
      <w:lvlText w:val="•"/>
      <w:lvlJc w:val="left"/>
      <w:pPr>
        <w:ind w:left="6612" w:hanging="106"/>
      </w:pPr>
      <w:rPr>
        <w:rFonts w:hint="default"/>
        <w:lang w:val="fr-FR" w:eastAsia="en-US" w:bidi="ar-SA"/>
      </w:rPr>
    </w:lvl>
    <w:lvl w:ilvl="7" w:tplc="B1C0A4A0">
      <w:numFmt w:val="bullet"/>
      <w:lvlText w:val="•"/>
      <w:lvlJc w:val="left"/>
      <w:pPr>
        <w:ind w:left="7624" w:hanging="106"/>
      </w:pPr>
      <w:rPr>
        <w:rFonts w:hint="default"/>
        <w:lang w:val="fr-FR" w:eastAsia="en-US" w:bidi="ar-SA"/>
      </w:rPr>
    </w:lvl>
    <w:lvl w:ilvl="8" w:tplc="1E8E7BC4">
      <w:numFmt w:val="bullet"/>
      <w:lvlText w:val="•"/>
      <w:lvlJc w:val="left"/>
      <w:pPr>
        <w:ind w:left="8636" w:hanging="106"/>
      </w:pPr>
      <w:rPr>
        <w:rFonts w:hint="default"/>
        <w:lang w:val="fr-FR" w:eastAsia="en-US" w:bidi="ar-SA"/>
      </w:rPr>
    </w:lvl>
  </w:abstractNum>
  <w:abstractNum w:abstractNumId="15" w15:restartNumberingAfterBreak="0">
    <w:nsid w:val="38FA03A7"/>
    <w:multiLevelType w:val="hybridMultilevel"/>
    <w:tmpl w:val="A464280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B7A05CA"/>
    <w:multiLevelType w:val="hybridMultilevel"/>
    <w:tmpl w:val="F0E07CF8"/>
    <w:lvl w:ilvl="0" w:tplc="FC2E015E">
      <w:numFmt w:val="bullet"/>
      <w:lvlText w:val="-"/>
      <w:lvlJc w:val="left"/>
      <w:rPr>
        <w:rFonts w:ascii="Tahoma" w:eastAsia="Times New Roman" w:hAnsi="Tahoma" w:cs="Tahoma" w:hint="default"/>
        <w:color w:val="2F5496"/>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7" w15:restartNumberingAfterBreak="0">
    <w:nsid w:val="3F3E7400"/>
    <w:multiLevelType w:val="hybridMultilevel"/>
    <w:tmpl w:val="FEB6582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44C15FA5"/>
    <w:multiLevelType w:val="hybridMultilevel"/>
    <w:tmpl w:val="784A53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E11BCC"/>
    <w:multiLevelType w:val="hybridMultilevel"/>
    <w:tmpl w:val="7A4AE7F0"/>
    <w:lvl w:ilvl="0" w:tplc="2062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465159A9"/>
    <w:multiLevelType w:val="hybridMultilevel"/>
    <w:tmpl w:val="E644550A"/>
    <w:lvl w:ilvl="0" w:tplc="971EC27A">
      <w:start w:val="1"/>
      <w:numFmt w:val="bullet"/>
      <w:lvlText w:val=""/>
      <w:lvlPicBulletId w:val="0"/>
      <w:lvlJc w:val="left"/>
      <w:pPr>
        <w:ind w:left="142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192FED"/>
    <w:multiLevelType w:val="hybridMultilevel"/>
    <w:tmpl w:val="B0D44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51361E"/>
    <w:multiLevelType w:val="hybridMultilevel"/>
    <w:tmpl w:val="AE8A556E"/>
    <w:lvl w:ilvl="0" w:tplc="BEF8AC44">
      <w:start w:val="1"/>
      <w:numFmt w:val="bullet"/>
      <w:lvlText w:val="¬"/>
      <w:lvlJc w:val="left"/>
      <w:pPr>
        <w:ind w:left="720" w:hanging="360"/>
      </w:pPr>
      <w:rPr>
        <w:rFonts w:ascii="Courier New" w:hAnsi="Courier New" w:hint="default"/>
        <w:color w:val="F495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750D0A"/>
    <w:multiLevelType w:val="hybridMultilevel"/>
    <w:tmpl w:val="C0E0E684"/>
    <w:lvl w:ilvl="0" w:tplc="BEF8AC44">
      <w:start w:val="1"/>
      <w:numFmt w:val="bullet"/>
      <w:lvlText w:val="¬"/>
      <w:lvlJc w:val="left"/>
      <w:pPr>
        <w:ind w:left="720" w:hanging="360"/>
      </w:pPr>
      <w:rPr>
        <w:rFonts w:ascii="Courier New" w:hAnsi="Courier New" w:hint="default"/>
        <w:color w:val="F4951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494280"/>
    <w:multiLevelType w:val="hybridMultilevel"/>
    <w:tmpl w:val="A7AE3FE0"/>
    <w:lvl w:ilvl="0" w:tplc="128CE38A">
      <w:start w:val="1"/>
      <w:numFmt w:val="bullet"/>
      <w:lvlText w:val="&gt;"/>
      <w:lvlJc w:val="left"/>
      <w:pPr>
        <w:ind w:left="1495" w:hanging="360"/>
      </w:pPr>
      <w:rPr>
        <w:rFonts w:ascii="Courier New" w:hAnsi="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5"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5B5B9F"/>
    <w:multiLevelType w:val="hybridMultilevel"/>
    <w:tmpl w:val="807EF806"/>
    <w:lvl w:ilvl="0" w:tplc="FFFFFFFF">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7"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930780"/>
    <w:multiLevelType w:val="hybridMultilevel"/>
    <w:tmpl w:val="F06AB66E"/>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4F955308"/>
    <w:multiLevelType w:val="multilevel"/>
    <w:tmpl w:val="3B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B62CF"/>
    <w:multiLevelType w:val="hybridMultilevel"/>
    <w:tmpl w:val="E7E85446"/>
    <w:lvl w:ilvl="0" w:tplc="BEF8AC44">
      <w:start w:val="1"/>
      <w:numFmt w:val="bullet"/>
      <w:lvlText w:val="¬"/>
      <w:lvlJc w:val="left"/>
      <w:pPr>
        <w:ind w:left="1713" w:hanging="360"/>
      </w:pPr>
      <w:rPr>
        <w:rFonts w:ascii="Courier New" w:hAnsi="Courier New" w:hint="default"/>
        <w:color w:val="F4951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1" w15:restartNumberingAfterBreak="0">
    <w:nsid w:val="529D2264"/>
    <w:multiLevelType w:val="multilevel"/>
    <w:tmpl w:val="27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D7037C"/>
    <w:multiLevelType w:val="hybridMultilevel"/>
    <w:tmpl w:val="F5460B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F66065"/>
    <w:multiLevelType w:val="hybridMultilevel"/>
    <w:tmpl w:val="EFF40878"/>
    <w:lvl w:ilvl="0" w:tplc="BEF8AC44">
      <w:start w:val="1"/>
      <w:numFmt w:val="bullet"/>
      <w:lvlText w:val="¬"/>
      <w:lvlJc w:val="left"/>
      <w:pPr>
        <w:ind w:left="1495" w:hanging="360"/>
      </w:pPr>
      <w:rPr>
        <w:rFonts w:ascii="Courier New" w:hAnsi="Courier New" w:hint="default"/>
        <w:color w:val="F4951E"/>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34" w15:restartNumberingAfterBreak="0">
    <w:nsid w:val="58876BB2"/>
    <w:multiLevelType w:val="hybridMultilevel"/>
    <w:tmpl w:val="2A6CFEFC"/>
    <w:lvl w:ilvl="0" w:tplc="7946F540">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0B7EE7"/>
    <w:multiLevelType w:val="hybridMultilevel"/>
    <w:tmpl w:val="32A43654"/>
    <w:lvl w:ilvl="0" w:tplc="BEF8AC44">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7" w15:restartNumberingAfterBreak="0">
    <w:nsid w:val="5F743072"/>
    <w:multiLevelType w:val="hybridMultilevel"/>
    <w:tmpl w:val="67A6E2F4"/>
    <w:lvl w:ilvl="0" w:tplc="BEF8AC44">
      <w:start w:val="1"/>
      <w:numFmt w:val="bullet"/>
      <w:lvlText w:val="¬"/>
      <w:lvlJc w:val="left"/>
      <w:pPr>
        <w:ind w:left="1004" w:hanging="360"/>
      </w:pPr>
      <w:rPr>
        <w:rFonts w:ascii="Courier New" w:hAnsi="Courier New" w:hint="default"/>
        <w:color w:val="F4951E"/>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5FC97EB9"/>
    <w:multiLevelType w:val="hybridMultilevel"/>
    <w:tmpl w:val="2E76C88E"/>
    <w:lvl w:ilvl="0" w:tplc="FFFFFFFF">
      <w:start w:val="1"/>
      <w:numFmt w:val="bullet"/>
      <w:lvlText w:val="¬"/>
      <w:lvlJc w:val="left"/>
      <w:pPr>
        <w:ind w:left="100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9" w15:restartNumberingAfterBreak="0">
    <w:nsid w:val="615A0A8A"/>
    <w:multiLevelType w:val="hybridMultilevel"/>
    <w:tmpl w:val="DFAED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7213C7D"/>
    <w:multiLevelType w:val="hybridMultilevel"/>
    <w:tmpl w:val="9040814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CB5A2D"/>
    <w:multiLevelType w:val="hybridMultilevel"/>
    <w:tmpl w:val="C3D2FB16"/>
    <w:lvl w:ilvl="0" w:tplc="F51E4B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2615A7"/>
    <w:multiLevelType w:val="hybridMultilevel"/>
    <w:tmpl w:val="55DEBF74"/>
    <w:lvl w:ilvl="0" w:tplc="4D1C8358">
      <w:start w:val="5"/>
      <w:numFmt w:val="bullet"/>
      <w:lvlText w:val="-"/>
      <w:lvlJc w:val="left"/>
      <w:pPr>
        <w:tabs>
          <w:tab w:val="num" w:pos="4755"/>
        </w:tabs>
        <w:ind w:left="4755" w:hanging="360"/>
      </w:pPr>
      <w:rPr>
        <w:rFonts w:ascii="Verdana" w:eastAsia="Times New Roman" w:hAnsi="Verdana" w:cs="Times New Roman" w:hint="default"/>
      </w:rPr>
    </w:lvl>
    <w:lvl w:ilvl="1" w:tplc="040C0003">
      <w:start w:val="1"/>
      <w:numFmt w:val="bullet"/>
      <w:lvlText w:val="o"/>
      <w:lvlJc w:val="left"/>
      <w:pPr>
        <w:tabs>
          <w:tab w:val="num" w:pos="3446"/>
        </w:tabs>
        <w:ind w:left="3446" w:hanging="360"/>
      </w:pPr>
      <w:rPr>
        <w:rFonts w:ascii="Courier New" w:hAnsi="Courier New" w:cs="Courier New" w:hint="default"/>
      </w:rPr>
    </w:lvl>
    <w:lvl w:ilvl="2" w:tplc="040C0005" w:tentative="1">
      <w:start w:val="1"/>
      <w:numFmt w:val="bullet"/>
      <w:lvlText w:val=""/>
      <w:lvlJc w:val="left"/>
      <w:pPr>
        <w:tabs>
          <w:tab w:val="num" w:pos="4166"/>
        </w:tabs>
        <w:ind w:left="4166" w:hanging="360"/>
      </w:pPr>
      <w:rPr>
        <w:rFonts w:ascii="Wingdings" w:hAnsi="Wingdings" w:hint="default"/>
      </w:rPr>
    </w:lvl>
    <w:lvl w:ilvl="3" w:tplc="040C0001" w:tentative="1">
      <w:start w:val="1"/>
      <w:numFmt w:val="bullet"/>
      <w:lvlText w:val=""/>
      <w:lvlJc w:val="left"/>
      <w:pPr>
        <w:tabs>
          <w:tab w:val="num" w:pos="4886"/>
        </w:tabs>
        <w:ind w:left="4886" w:hanging="360"/>
      </w:pPr>
      <w:rPr>
        <w:rFonts w:ascii="Symbol" w:hAnsi="Symbol" w:hint="default"/>
      </w:rPr>
    </w:lvl>
    <w:lvl w:ilvl="4" w:tplc="040C0003" w:tentative="1">
      <w:start w:val="1"/>
      <w:numFmt w:val="bullet"/>
      <w:lvlText w:val="o"/>
      <w:lvlJc w:val="left"/>
      <w:pPr>
        <w:tabs>
          <w:tab w:val="num" w:pos="5606"/>
        </w:tabs>
        <w:ind w:left="5606" w:hanging="360"/>
      </w:pPr>
      <w:rPr>
        <w:rFonts w:ascii="Courier New" w:hAnsi="Courier New" w:cs="Courier New" w:hint="default"/>
      </w:rPr>
    </w:lvl>
    <w:lvl w:ilvl="5" w:tplc="040C0005" w:tentative="1">
      <w:start w:val="1"/>
      <w:numFmt w:val="bullet"/>
      <w:lvlText w:val=""/>
      <w:lvlJc w:val="left"/>
      <w:pPr>
        <w:tabs>
          <w:tab w:val="num" w:pos="6326"/>
        </w:tabs>
        <w:ind w:left="6326" w:hanging="360"/>
      </w:pPr>
      <w:rPr>
        <w:rFonts w:ascii="Wingdings" w:hAnsi="Wingdings" w:hint="default"/>
      </w:rPr>
    </w:lvl>
    <w:lvl w:ilvl="6" w:tplc="040C0001" w:tentative="1">
      <w:start w:val="1"/>
      <w:numFmt w:val="bullet"/>
      <w:lvlText w:val=""/>
      <w:lvlJc w:val="left"/>
      <w:pPr>
        <w:tabs>
          <w:tab w:val="num" w:pos="7046"/>
        </w:tabs>
        <w:ind w:left="7046" w:hanging="360"/>
      </w:pPr>
      <w:rPr>
        <w:rFonts w:ascii="Symbol" w:hAnsi="Symbol" w:hint="default"/>
      </w:rPr>
    </w:lvl>
    <w:lvl w:ilvl="7" w:tplc="040C0003" w:tentative="1">
      <w:start w:val="1"/>
      <w:numFmt w:val="bullet"/>
      <w:lvlText w:val="o"/>
      <w:lvlJc w:val="left"/>
      <w:pPr>
        <w:tabs>
          <w:tab w:val="num" w:pos="7766"/>
        </w:tabs>
        <w:ind w:left="7766" w:hanging="360"/>
      </w:pPr>
      <w:rPr>
        <w:rFonts w:ascii="Courier New" w:hAnsi="Courier New" w:cs="Courier New" w:hint="default"/>
      </w:rPr>
    </w:lvl>
    <w:lvl w:ilvl="8" w:tplc="040C0005" w:tentative="1">
      <w:start w:val="1"/>
      <w:numFmt w:val="bullet"/>
      <w:lvlText w:val=""/>
      <w:lvlJc w:val="left"/>
      <w:pPr>
        <w:tabs>
          <w:tab w:val="num" w:pos="8486"/>
        </w:tabs>
        <w:ind w:left="8486" w:hanging="360"/>
      </w:pPr>
      <w:rPr>
        <w:rFonts w:ascii="Wingdings" w:hAnsi="Wingdings" w:hint="default"/>
      </w:rPr>
    </w:lvl>
  </w:abstractNum>
  <w:abstractNum w:abstractNumId="43"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44" w15:restartNumberingAfterBreak="0">
    <w:nsid w:val="78A4037C"/>
    <w:multiLevelType w:val="hybridMultilevel"/>
    <w:tmpl w:val="A9BC412A"/>
    <w:lvl w:ilvl="0" w:tplc="BEF8AC44">
      <w:start w:val="1"/>
      <w:numFmt w:val="bullet"/>
      <w:lvlText w:val="¬"/>
      <w:lvlJc w:val="left"/>
      <w:pPr>
        <w:ind w:left="1364" w:hanging="360"/>
      </w:pPr>
      <w:rPr>
        <w:rFonts w:ascii="Courier New" w:hAnsi="Courier New" w:hint="default"/>
        <w:color w:val="F4951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45" w15:restartNumberingAfterBreak="0">
    <w:nsid w:val="7FFB067D"/>
    <w:multiLevelType w:val="hybridMultilevel"/>
    <w:tmpl w:val="9942F054"/>
    <w:lvl w:ilvl="0" w:tplc="040C0003">
      <w:start w:val="1"/>
      <w:numFmt w:val="bullet"/>
      <w:lvlText w:val="o"/>
      <w:lvlJc w:val="left"/>
      <w:pPr>
        <w:ind w:left="1495" w:hanging="360"/>
      </w:pPr>
      <w:rPr>
        <w:rFonts w:ascii="Courier New" w:hAnsi="Courier New" w:cs="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num w:numId="1" w16cid:durableId="1303317160">
    <w:abstractNumId w:val="39"/>
  </w:num>
  <w:num w:numId="2" w16cid:durableId="1395546049">
    <w:abstractNumId w:val="20"/>
  </w:num>
  <w:num w:numId="3" w16cid:durableId="1260404714">
    <w:abstractNumId w:val="8"/>
  </w:num>
  <w:num w:numId="4" w16cid:durableId="1651904270">
    <w:abstractNumId w:val="11"/>
  </w:num>
  <w:num w:numId="5" w16cid:durableId="1341197562">
    <w:abstractNumId w:val="32"/>
  </w:num>
  <w:num w:numId="6" w16cid:durableId="161698899">
    <w:abstractNumId w:val="45"/>
  </w:num>
  <w:num w:numId="7" w16cid:durableId="1786537435">
    <w:abstractNumId w:val="24"/>
  </w:num>
  <w:num w:numId="8" w16cid:durableId="984119161">
    <w:abstractNumId w:val="33"/>
  </w:num>
  <w:num w:numId="9" w16cid:durableId="1787118705">
    <w:abstractNumId w:val="44"/>
  </w:num>
  <w:num w:numId="10" w16cid:durableId="1337152786">
    <w:abstractNumId w:val="30"/>
  </w:num>
  <w:num w:numId="11" w16cid:durableId="1432310731">
    <w:abstractNumId w:val="28"/>
  </w:num>
  <w:num w:numId="12" w16cid:durableId="2085030997">
    <w:abstractNumId w:val="17"/>
  </w:num>
  <w:num w:numId="13" w16cid:durableId="454640481">
    <w:abstractNumId w:val="19"/>
  </w:num>
  <w:num w:numId="14" w16cid:durableId="988094122">
    <w:abstractNumId w:val="36"/>
  </w:num>
  <w:num w:numId="15" w16cid:durableId="1632787256">
    <w:abstractNumId w:val="22"/>
  </w:num>
  <w:num w:numId="16" w16cid:durableId="1569219465">
    <w:abstractNumId w:val="15"/>
  </w:num>
  <w:num w:numId="17" w16cid:durableId="2044014591">
    <w:abstractNumId w:val="9"/>
  </w:num>
  <w:num w:numId="18" w16cid:durableId="1587301722">
    <w:abstractNumId w:val="12"/>
  </w:num>
  <w:num w:numId="19" w16cid:durableId="827474646">
    <w:abstractNumId w:val="37"/>
  </w:num>
  <w:num w:numId="20" w16cid:durableId="1604000042">
    <w:abstractNumId w:val="38"/>
  </w:num>
  <w:num w:numId="21" w16cid:durableId="357657821">
    <w:abstractNumId w:val="29"/>
  </w:num>
  <w:num w:numId="22" w16cid:durableId="1463114221">
    <w:abstractNumId w:val="5"/>
  </w:num>
  <w:num w:numId="23" w16cid:durableId="1860503625">
    <w:abstractNumId w:val="2"/>
  </w:num>
  <w:num w:numId="24" w16cid:durableId="868375118">
    <w:abstractNumId w:val="31"/>
  </w:num>
  <w:num w:numId="25" w16cid:durableId="1020661577">
    <w:abstractNumId w:val="3"/>
  </w:num>
  <w:num w:numId="26" w16cid:durableId="508251105">
    <w:abstractNumId w:val="23"/>
  </w:num>
  <w:num w:numId="27" w16cid:durableId="642076675">
    <w:abstractNumId w:val="26"/>
  </w:num>
  <w:num w:numId="28" w16cid:durableId="1190024737">
    <w:abstractNumId w:val="14"/>
  </w:num>
  <w:num w:numId="29" w16cid:durableId="1777746393">
    <w:abstractNumId w:val="1"/>
  </w:num>
  <w:num w:numId="30" w16cid:durableId="569392392">
    <w:abstractNumId w:val="6"/>
  </w:num>
  <w:num w:numId="31" w16cid:durableId="645159389">
    <w:abstractNumId w:val="18"/>
  </w:num>
  <w:num w:numId="32" w16cid:durableId="1403211248">
    <w:abstractNumId w:val="34"/>
  </w:num>
  <w:num w:numId="33" w16cid:durableId="1865049938">
    <w:abstractNumId w:val="41"/>
  </w:num>
  <w:num w:numId="34" w16cid:durableId="1279486509">
    <w:abstractNumId w:val="40"/>
  </w:num>
  <w:num w:numId="35" w16cid:durableId="475338458">
    <w:abstractNumId w:val="13"/>
  </w:num>
  <w:num w:numId="36" w16cid:durableId="1667174745">
    <w:abstractNumId w:val="10"/>
  </w:num>
  <w:num w:numId="37" w16cid:durableId="702825025">
    <w:abstractNumId w:val="13"/>
  </w:num>
  <w:num w:numId="38" w16cid:durableId="1834221952">
    <w:abstractNumId w:val="10"/>
  </w:num>
  <w:num w:numId="39" w16cid:durableId="1288512289">
    <w:abstractNumId w:val="16"/>
  </w:num>
  <w:num w:numId="40" w16cid:durableId="1363440824">
    <w:abstractNumId w:val="43"/>
  </w:num>
  <w:num w:numId="41" w16cid:durableId="1561358486">
    <w:abstractNumId w:val="21"/>
  </w:num>
  <w:num w:numId="42" w16cid:durableId="1517499266">
    <w:abstractNumId w:val="7"/>
  </w:num>
  <w:num w:numId="43" w16cid:durableId="1234386994">
    <w:abstractNumId w:val="4"/>
  </w:num>
  <w:num w:numId="44" w16cid:durableId="1874996331">
    <w:abstractNumId w:val="35"/>
  </w:num>
  <w:num w:numId="45" w16cid:durableId="1666935988">
    <w:abstractNumId w:val="25"/>
  </w:num>
  <w:num w:numId="46" w16cid:durableId="2093887559">
    <w:abstractNumId w:val="0"/>
  </w:num>
  <w:num w:numId="47" w16cid:durableId="468011106">
    <w:abstractNumId w:val="27"/>
  </w:num>
  <w:num w:numId="48" w16cid:durableId="44003173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1"/>
    <w:rsid w:val="0001544D"/>
    <w:rsid w:val="00074F23"/>
    <w:rsid w:val="00090728"/>
    <w:rsid w:val="00091885"/>
    <w:rsid w:val="00097D01"/>
    <w:rsid w:val="000D0DA3"/>
    <w:rsid w:val="000D1F50"/>
    <w:rsid w:val="000D1F85"/>
    <w:rsid w:val="0011319F"/>
    <w:rsid w:val="00161CBD"/>
    <w:rsid w:val="00167E3D"/>
    <w:rsid w:val="00183D80"/>
    <w:rsid w:val="00195434"/>
    <w:rsid w:val="001A123D"/>
    <w:rsid w:val="001B3097"/>
    <w:rsid w:val="001F3FD3"/>
    <w:rsid w:val="002120A1"/>
    <w:rsid w:val="00261B22"/>
    <w:rsid w:val="00261E3E"/>
    <w:rsid w:val="0027004F"/>
    <w:rsid w:val="002B0220"/>
    <w:rsid w:val="002E1D56"/>
    <w:rsid w:val="00322F15"/>
    <w:rsid w:val="003A45E3"/>
    <w:rsid w:val="003C728E"/>
    <w:rsid w:val="00400EED"/>
    <w:rsid w:val="00404FA6"/>
    <w:rsid w:val="00412F5A"/>
    <w:rsid w:val="00445C7D"/>
    <w:rsid w:val="00464553"/>
    <w:rsid w:val="0048103D"/>
    <w:rsid w:val="00486CA5"/>
    <w:rsid w:val="00487FC5"/>
    <w:rsid w:val="00501FEA"/>
    <w:rsid w:val="00541E3B"/>
    <w:rsid w:val="00580747"/>
    <w:rsid w:val="005954A4"/>
    <w:rsid w:val="005A4FB1"/>
    <w:rsid w:val="005D2892"/>
    <w:rsid w:val="005E6E5C"/>
    <w:rsid w:val="00611C4C"/>
    <w:rsid w:val="0063273F"/>
    <w:rsid w:val="00672221"/>
    <w:rsid w:val="006C145C"/>
    <w:rsid w:val="007036C4"/>
    <w:rsid w:val="0070653D"/>
    <w:rsid w:val="00715574"/>
    <w:rsid w:val="00732B07"/>
    <w:rsid w:val="00742283"/>
    <w:rsid w:val="007558E5"/>
    <w:rsid w:val="007565D6"/>
    <w:rsid w:val="00786076"/>
    <w:rsid w:val="007A37F9"/>
    <w:rsid w:val="007B5B64"/>
    <w:rsid w:val="007E2009"/>
    <w:rsid w:val="007F74F3"/>
    <w:rsid w:val="00805D52"/>
    <w:rsid w:val="008172E7"/>
    <w:rsid w:val="00822259"/>
    <w:rsid w:val="008274D9"/>
    <w:rsid w:val="00851783"/>
    <w:rsid w:val="00860CDF"/>
    <w:rsid w:val="008767C3"/>
    <w:rsid w:val="00892994"/>
    <w:rsid w:val="008A0818"/>
    <w:rsid w:val="008B57B0"/>
    <w:rsid w:val="008B64FE"/>
    <w:rsid w:val="008C0B8A"/>
    <w:rsid w:val="00924BDC"/>
    <w:rsid w:val="00925CE5"/>
    <w:rsid w:val="0092679C"/>
    <w:rsid w:val="00935A9D"/>
    <w:rsid w:val="009E3051"/>
    <w:rsid w:val="009F2D4F"/>
    <w:rsid w:val="009F6039"/>
    <w:rsid w:val="00A04402"/>
    <w:rsid w:val="00A53662"/>
    <w:rsid w:val="00AA11B4"/>
    <w:rsid w:val="00AD6E29"/>
    <w:rsid w:val="00B307D5"/>
    <w:rsid w:val="00B3616C"/>
    <w:rsid w:val="00B800FE"/>
    <w:rsid w:val="00B844EB"/>
    <w:rsid w:val="00B93917"/>
    <w:rsid w:val="00B9672E"/>
    <w:rsid w:val="00BB0B06"/>
    <w:rsid w:val="00BE0E68"/>
    <w:rsid w:val="00BF6CA1"/>
    <w:rsid w:val="00C124DE"/>
    <w:rsid w:val="00C326A1"/>
    <w:rsid w:val="00C34303"/>
    <w:rsid w:val="00C35EB9"/>
    <w:rsid w:val="00C523D2"/>
    <w:rsid w:val="00C66BF3"/>
    <w:rsid w:val="00C86677"/>
    <w:rsid w:val="00CC3F15"/>
    <w:rsid w:val="00CD4CFC"/>
    <w:rsid w:val="00D32488"/>
    <w:rsid w:val="00D3332F"/>
    <w:rsid w:val="00D64AE8"/>
    <w:rsid w:val="00D94B4D"/>
    <w:rsid w:val="00DB592F"/>
    <w:rsid w:val="00DD2898"/>
    <w:rsid w:val="00DF0A93"/>
    <w:rsid w:val="00EB468D"/>
    <w:rsid w:val="00EC0DA4"/>
    <w:rsid w:val="00EC4501"/>
    <w:rsid w:val="00EE3047"/>
    <w:rsid w:val="00F16972"/>
    <w:rsid w:val="00F33253"/>
    <w:rsid w:val="00F41045"/>
    <w:rsid w:val="00F61582"/>
    <w:rsid w:val="00F950F7"/>
    <w:rsid w:val="00FA3FF6"/>
    <w:rsid w:val="00FC62C6"/>
    <w:rsid w:val="00FD5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15E7"/>
  <w15:chartTrackingRefBased/>
  <w15:docId w15:val="{BF550E9E-EDB4-4FC2-B1FD-C5BC8977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A1"/>
    <w:rPr>
      <w:kern w:val="0"/>
      <w14:ligatures w14:val="none"/>
    </w:rPr>
  </w:style>
  <w:style w:type="paragraph" w:styleId="Titre1">
    <w:name w:val="heading 1"/>
    <w:basedOn w:val="Normal"/>
    <w:link w:val="Titre1Car"/>
    <w:uiPriority w:val="9"/>
    <w:qFormat/>
    <w:rsid w:val="007565D6"/>
    <w:pPr>
      <w:widowControl w:val="0"/>
      <w:autoSpaceDE w:val="0"/>
      <w:autoSpaceDN w:val="0"/>
      <w:ind w:left="532"/>
      <w:outlineLvl w:val="0"/>
    </w:pPr>
    <w:rPr>
      <w:rFonts w:ascii="Calibri" w:eastAsia="Calibri" w:hAnsi="Calibri" w:cs="Calibri"/>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6A1"/>
    <w:pPr>
      <w:tabs>
        <w:tab w:val="center" w:pos="4536"/>
        <w:tab w:val="right" w:pos="9072"/>
      </w:tabs>
    </w:pPr>
  </w:style>
  <w:style w:type="character" w:customStyle="1" w:styleId="En-tteCar">
    <w:name w:val="En-tête Car"/>
    <w:basedOn w:val="Policepardfaut"/>
    <w:link w:val="En-tte"/>
    <w:uiPriority w:val="99"/>
    <w:rsid w:val="00C326A1"/>
  </w:style>
  <w:style w:type="paragraph" w:styleId="Pieddepage">
    <w:name w:val="footer"/>
    <w:basedOn w:val="Normal"/>
    <w:link w:val="PieddepageCar"/>
    <w:uiPriority w:val="99"/>
    <w:unhideWhenUsed/>
    <w:rsid w:val="00C326A1"/>
    <w:pPr>
      <w:tabs>
        <w:tab w:val="center" w:pos="4536"/>
        <w:tab w:val="right" w:pos="9072"/>
      </w:tabs>
    </w:pPr>
  </w:style>
  <w:style w:type="character" w:customStyle="1" w:styleId="PieddepageCar">
    <w:name w:val="Pied de page Car"/>
    <w:basedOn w:val="Policepardfaut"/>
    <w:link w:val="Pieddepage"/>
    <w:uiPriority w:val="99"/>
    <w:rsid w:val="00C326A1"/>
  </w:style>
  <w:style w:type="paragraph" w:styleId="Paragraphedeliste">
    <w:name w:val="List Paragraph"/>
    <w:basedOn w:val="Normal"/>
    <w:uiPriority w:val="34"/>
    <w:qFormat/>
    <w:rsid w:val="0001544D"/>
    <w:pPr>
      <w:ind w:left="720"/>
      <w:contextualSpacing/>
    </w:pPr>
  </w:style>
  <w:style w:type="table" w:styleId="Grilledutableau">
    <w:name w:val="Table Grid"/>
    <w:basedOn w:val="TableauNormal"/>
    <w:uiPriority w:val="39"/>
    <w:rsid w:val="00EC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1F50"/>
    <w:rPr>
      <w:rFonts w:ascii="Times New Roman" w:hAnsi="Times New Roman" w:cs="Times New Roman"/>
      <w:sz w:val="24"/>
      <w:szCs w:val="24"/>
    </w:rPr>
  </w:style>
  <w:style w:type="character" w:styleId="Lienhypertexte">
    <w:name w:val="Hyperlink"/>
    <w:basedOn w:val="Policepardfaut"/>
    <w:uiPriority w:val="99"/>
    <w:unhideWhenUsed/>
    <w:rsid w:val="00B3616C"/>
    <w:rPr>
      <w:color w:val="0563C1" w:themeColor="hyperlink"/>
      <w:u w:val="single"/>
    </w:rPr>
  </w:style>
  <w:style w:type="character" w:styleId="Mentionnonrsolue">
    <w:name w:val="Unresolved Mention"/>
    <w:basedOn w:val="Policepardfaut"/>
    <w:uiPriority w:val="99"/>
    <w:semiHidden/>
    <w:unhideWhenUsed/>
    <w:rsid w:val="00B3616C"/>
    <w:rPr>
      <w:color w:val="605E5C"/>
      <w:shd w:val="clear" w:color="auto" w:fill="E1DFDD"/>
    </w:rPr>
  </w:style>
  <w:style w:type="paragraph" w:styleId="Corpsdetexte">
    <w:name w:val="Body Text"/>
    <w:basedOn w:val="Normal"/>
    <w:link w:val="CorpsdetexteCar"/>
    <w:uiPriority w:val="1"/>
    <w:qFormat/>
    <w:rsid w:val="007565D6"/>
    <w:pPr>
      <w:widowControl w:val="0"/>
      <w:autoSpaceDE w:val="0"/>
      <w:autoSpaceDN w:val="0"/>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7565D6"/>
    <w:rPr>
      <w:rFonts w:ascii="Calibri" w:eastAsia="Calibri" w:hAnsi="Calibri" w:cs="Calibri"/>
      <w:kern w:val="0"/>
      <w:sz w:val="20"/>
      <w:szCs w:val="20"/>
      <w14:ligatures w14:val="none"/>
    </w:rPr>
  </w:style>
  <w:style w:type="character" w:customStyle="1" w:styleId="Titre1Car">
    <w:name w:val="Titre 1 Car"/>
    <w:basedOn w:val="Policepardfaut"/>
    <w:link w:val="Titre1"/>
    <w:uiPriority w:val="9"/>
    <w:rsid w:val="007565D6"/>
    <w:rPr>
      <w:rFonts w:ascii="Calibri" w:eastAsia="Calibri" w:hAnsi="Calibri" w:cs="Calibri"/>
      <w:b/>
      <w:bCs/>
      <w:kern w:val="0"/>
      <w:sz w:val="20"/>
      <w:szCs w:val="20"/>
      <w:u w:val="single" w:color="000000"/>
      <w14:ligatures w14:val="none"/>
    </w:rPr>
  </w:style>
  <w:style w:type="character" w:styleId="Lienhypertextesuivivisit">
    <w:name w:val="FollowedHyperlink"/>
    <w:basedOn w:val="Policepardfaut"/>
    <w:uiPriority w:val="99"/>
    <w:semiHidden/>
    <w:unhideWhenUsed/>
    <w:rsid w:val="00CD4CFC"/>
    <w:rPr>
      <w:color w:val="954F72" w:themeColor="followedHyperlink"/>
      <w:u w:val="single"/>
    </w:rPr>
  </w:style>
  <w:style w:type="character" w:styleId="lev">
    <w:name w:val="Strong"/>
    <w:basedOn w:val="Policepardfaut"/>
    <w:uiPriority w:val="22"/>
    <w:qFormat/>
    <w:rsid w:val="003A45E3"/>
    <w:rPr>
      <w:b/>
      <w:bCs/>
    </w:rPr>
  </w:style>
  <w:style w:type="paragraph" w:customStyle="1" w:styleId="loose">
    <w:name w:val="loose"/>
    <w:basedOn w:val="Normal"/>
    <w:rsid w:val="00EB468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EB468D"/>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EB468D"/>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EB468D"/>
    <w:rPr>
      <w:vertAlign w:val="superscript"/>
    </w:rPr>
  </w:style>
  <w:style w:type="paragraph" w:customStyle="1" w:styleId="Default">
    <w:name w:val="Default"/>
    <w:rsid w:val="00EB468D"/>
    <w:pPr>
      <w:autoSpaceDE w:val="0"/>
      <w:autoSpaceDN w:val="0"/>
      <w:adjustRightInd w:val="0"/>
    </w:pPr>
    <w:rPr>
      <w:rFonts w:ascii="Arial" w:eastAsia="Times New Roman" w:hAnsi="Arial" w:cs="Arial"/>
      <w:color w:val="000000"/>
      <w:kern w:val="0"/>
      <w:sz w:val="24"/>
      <w:szCs w:val="24"/>
      <w14:ligatures w14:val="none"/>
    </w:rPr>
  </w:style>
  <w:style w:type="paragraph" w:customStyle="1" w:styleId="articlecontenu">
    <w:name w:val="article : contenu"/>
    <w:basedOn w:val="Normal"/>
    <w:rsid w:val="00EB468D"/>
    <w:pPr>
      <w:autoSpaceDE w:val="0"/>
      <w:autoSpaceDN w:val="0"/>
      <w:spacing w:after="140"/>
      <w:ind w:firstLine="567"/>
      <w:jc w:val="both"/>
    </w:pPr>
    <w:rPr>
      <w:rFonts w:ascii="Arial" w:eastAsia="Times New Roman" w:hAnsi="Arial" w:cs="Arial"/>
      <w:sz w:val="20"/>
      <w:szCs w:val="20"/>
      <w:lang w:eastAsia="fr-FR"/>
    </w:rPr>
  </w:style>
  <w:style w:type="paragraph" w:customStyle="1" w:styleId="VuConsidrant">
    <w:name w:val="Vu.Considérant"/>
    <w:basedOn w:val="Normal"/>
    <w:rsid w:val="00EB468D"/>
    <w:pPr>
      <w:autoSpaceDE w:val="0"/>
      <w:autoSpaceDN w:val="0"/>
      <w:spacing w:after="140"/>
      <w:jc w:val="both"/>
    </w:pPr>
    <w:rPr>
      <w:rFonts w:ascii="Arial" w:eastAsia="Times New Roman" w:hAnsi="Arial" w:cs="Arial"/>
      <w:sz w:val="20"/>
      <w:szCs w:val="20"/>
      <w:lang w:eastAsia="fr-FR"/>
    </w:rPr>
  </w:style>
  <w:style w:type="paragraph" w:customStyle="1" w:styleId="TiretVuConsidrant">
    <w:name w:val="Tiret Vu.Considérant"/>
    <w:basedOn w:val="VuConsidrant"/>
    <w:rsid w:val="00EB468D"/>
    <w:pPr>
      <w:ind w:left="284" w:hanging="284"/>
    </w:pPr>
  </w:style>
  <w:style w:type="paragraph" w:styleId="Signature">
    <w:name w:val="Signature"/>
    <w:basedOn w:val="Normal"/>
    <w:link w:val="SignatureCar"/>
    <w:rsid w:val="00EB468D"/>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EB468D"/>
    <w:rPr>
      <w:rFonts w:ascii="Arial" w:eastAsia="Times New Roman" w:hAnsi="Arial" w:cs="Arial"/>
      <w:kern w:val="0"/>
      <w:sz w:val="20"/>
      <w:szCs w:val="20"/>
      <w:lang w:eastAsia="fr-FR"/>
      <w14:ligatures w14:val="none"/>
    </w:rPr>
  </w:style>
  <w:style w:type="paragraph" w:customStyle="1" w:styleId="notifi">
    <w:name w:val="notifié à"/>
    <w:basedOn w:val="Normal"/>
    <w:rsid w:val="00EB468D"/>
    <w:pPr>
      <w:autoSpaceDE w:val="0"/>
      <w:autoSpaceDN w:val="0"/>
      <w:ind w:left="567"/>
      <w:jc w:val="both"/>
    </w:pPr>
    <w:rPr>
      <w:rFonts w:ascii="Arial" w:eastAsia="Times New Roman" w:hAnsi="Arial" w:cs="Arial"/>
      <w:b/>
      <w:bCs/>
      <w:sz w:val="20"/>
      <w:szCs w:val="20"/>
      <w:lang w:eastAsia="fr-FR"/>
    </w:rPr>
  </w:style>
  <w:style w:type="paragraph" w:customStyle="1" w:styleId="recours">
    <w:name w:val="recours"/>
    <w:basedOn w:val="Normal"/>
    <w:rsid w:val="00EB468D"/>
    <w:pPr>
      <w:suppressAutoHyphens/>
      <w:autoSpaceDE w:val="0"/>
      <w:ind w:left="284" w:right="6095"/>
      <w:jc w:val="both"/>
    </w:pPr>
    <w:rPr>
      <w:rFonts w:ascii="Tahoma" w:eastAsia="Times New Roman" w:hAnsi="Tahoma" w:cs="Arial"/>
      <w:color w:val="365F91"/>
      <w:sz w:val="16"/>
      <w:szCs w:val="16"/>
      <w:lang w:eastAsia="ar-SA"/>
    </w:rPr>
  </w:style>
  <w:style w:type="paragraph" w:customStyle="1" w:styleId="Ontvotladelib">
    <w:name w:val="Ont voté la delib"/>
    <w:basedOn w:val="Normal"/>
    <w:rsid w:val="0027004F"/>
    <w:pPr>
      <w:autoSpaceDE w:val="0"/>
      <w:autoSpaceDN w:val="0"/>
      <w:spacing w:after="140"/>
      <w:jc w:val="both"/>
    </w:pPr>
    <w:rPr>
      <w:rFonts w:ascii="Arial" w:eastAsia="Times New Roman" w:hAnsi="Arial" w:cs="Arial"/>
      <w:sz w:val="20"/>
      <w:szCs w:val="20"/>
      <w:lang w:eastAsia="fr-FR"/>
    </w:rPr>
  </w:style>
  <w:style w:type="paragraph" w:styleId="Retraitcorpsdetexte">
    <w:name w:val="Body Text Indent"/>
    <w:basedOn w:val="Normal"/>
    <w:link w:val="RetraitcorpsdetexteCar"/>
    <w:uiPriority w:val="99"/>
    <w:semiHidden/>
    <w:unhideWhenUsed/>
    <w:rsid w:val="00805D52"/>
    <w:pPr>
      <w:spacing w:after="120"/>
      <w:ind w:left="283"/>
    </w:pPr>
  </w:style>
  <w:style w:type="character" w:customStyle="1" w:styleId="RetraitcorpsdetexteCar">
    <w:name w:val="Retrait corps de texte Car"/>
    <w:basedOn w:val="Policepardfaut"/>
    <w:link w:val="Retraitcorpsdetexte"/>
    <w:uiPriority w:val="99"/>
    <w:semiHidden/>
    <w:rsid w:val="00805D52"/>
    <w:rPr>
      <w:kern w:val="0"/>
      <w14:ligatures w14:val="none"/>
    </w:rPr>
  </w:style>
  <w:style w:type="paragraph" w:customStyle="1" w:styleId="LeMairerappellepropose">
    <w:name w:val="Le Maire rappelle/propose"/>
    <w:basedOn w:val="Normal"/>
    <w:rsid w:val="00805D52"/>
    <w:pPr>
      <w:autoSpaceDE w:val="0"/>
      <w:autoSpaceDN w:val="0"/>
      <w:spacing w:before="240" w:after="240"/>
      <w:jc w:val="both"/>
    </w:pPr>
    <w:rPr>
      <w:rFonts w:ascii="Arial" w:eastAsia="Times New Roman" w:hAnsi="Arial" w:cs="Arial"/>
      <w:b/>
      <w:bCs/>
      <w:sz w:val="20"/>
      <w:szCs w:val="20"/>
      <w:lang w:eastAsia="fr-FR"/>
    </w:rPr>
  </w:style>
  <w:style w:type="paragraph" w:customStyle="1" w:styleId="Style7">
    <w:name w:val="Style7"/>
    <w:basedOn w:val="Normal"/>
    <w:link w:val="Style7Car"/>
    <w:rsid w:val="00805D52"/>
    <w:pPr>
      <w:spacing w:after="120"/>
      <w:ind w:firstLine="720"/>
    </w:pPr>
    <w:rPr>
      <w:rFonts w:ascii="Trebuchet MS" w:eastAsia="Times New Roman" w:hAnsi="Trebuchet MS" w:cs="Times New Roman"/>
      <w:lang w:val="x-none" w:eastAsia="x-none"/>
    </w:rPr>
  </w:style>
  <w:style w:type="character" w:customStyle="1" w:styleId="Style7Car">
    <w:name w:val="Style7 Car"/>
    <w:link w:val="Style7"/>
    <w:rsid w:val="00805D52"/>
    <w:rPr>
      <w:rFonts w:ascii="Trebuchet MS" w:eastAsia="Times New Roman" w:hAnsi="Trebuchet MS" w:cs="Times New Roman"/>
      <w:kern w:val="0"/>
      <w:lang w:val="x-none" w:eastAsia="x-none"/>
      <w14:ligatures w14:val="none"/>
    </w:rPr>
  </w:style>
  <w:style w:type="paragraph" w:customStyle="1" w:styleId="Style5">
    <w:name w:val="Style5"/>
    <w:basedOn w:val="Normal"/>
    <w:link w:val="Style5Car"/>
    <w:rsid w:val="00805D52"/>
    <w:pPr>
      <w:keepNext/>
      <w:spacing w:before="240" w:after="60"/>
      <w:ind w:left="720"/>
      <w:outlineLvl w:val="3"/>
    </w:pPr>
    <w:rPr>
      <w:rFonts w:ascii="Trebuchet MS" w:eastAsia="Times New Roman" w:hAnsi="Trebuchet MS" w:cs="Times New Roman"/>
      <w:i/>
      <w:szCs w:val="28"/>
      <w:u w:val="single"/>
      <w:lang w:val="x-none" w:eastAsia="x-none"/>
    </w:rPr>
  </w:style>
  <w:style w:type="character" w:customStyle="1" w:styleId="Style5Car">
    <w:name w:val="Style5 Car"/>
    <w:link w:val="Style5"/>
    <w:rsid w:val="00805D52"/>
    <w:rPr>
      <w:rFonts w:ascii="Trebuchet MS" w:eastAsia="Times New Roman" w:hAnsi="Trebuchet MS" w:cs="Times New Roman"/>
      <w:i/>
      <w:kern w:val="0"/>
      <w:szCs w:val="28"/>
      <w:u w:val="single"/>
      <w:lang w:val="x-none" w:eastAsia="x-none"/>
      <w14:ligatures w14:val="none"/>
    </w:rPr>
  </w:style>
  <w:style w:type="character" w:customStyle="1" w:styleId="markedcontent">
    <w:name w:val="markedcontent"/>
    <w:basedOn w:val="Policepardfaut"/>
    <w:rsid w:val="00805D52"/>
  </w:style>
  <w:style w:type="paragraph" w:styleId="Index1">
    <w:name w:val="index 1"/>
    <w:basedOn w:val="Normal"/>
    <w:next w:val="Normal"/>
    <w:autoRedefine/>
    <w:semiHidden/>
    <w:rsid w:val="00EE3047"/>
    <w:pPr>
      <w:tabs>
        <w:tab w:val="left" w:pos="7088"/>
      </w:tabs>
      <w:jc w:val="both"/>
    </w:pPr>
    <w:rPr>
      <w:rFonts w:ascii="Arial" w:hAnsi="Arial" w:cs="Arial"/>
      <w:i/>
      <w:sz w:val="18"/>
      <w:szCs w:val="18"/>
    </w:rPr>
  </w:style>
  <w:style w:type="paragraph" w:customStyle="1" w:styleId="articleRI">
    <w:name w:val="article RI"/>
    <w:basedOn w:val="Normal"/>
    <w:autoRedefine/>
    <w:rsid w:val="00EE3047"/>
    <w:pPr>
      <w:widowControl w:val="0"/>
      <w:tabs>
        <w:tab w:val="left" w:pos="360"/>
        <w:tab w:val="right" w:pos="9000"/>
      </w:tabs>
      <w:spacing w:before="120"/>
      <w:ind w:right="-2"/>
      <w:jc w:val="both"/>
    </w:pPr>
    <w:rPr>
      <w:rFonts w:ascii="Arial" w:eastAsia="Times New Roman" w:hAnsi="Arial" w:cs="Arial"/>
      <w:snapToGrid w:val="0"/>
      <w:u w:val="single"/>
      <w:lang w:eastAsia="fr-FR"/>
    </w:rPr>
  </w:style>
  <w:style w:type="paragraph" w:customStyle="1" w:styleId="paragrapheri">
    <w:name w:val="paragraphe ri"/>
    <w:basedOn w:val="Retraitcorpsdetexte"/>
    <w:autoRedefine/>
    <w:rsid w:val="00EE3047"/>
    <w:pPr>
      <w:widowControl w:val="0"/>
      <w:shd w:val="clear" w:color="auto" w:fill="FFFFFF"/>
      <w:tabs>
        <w:tab w:val="left" w:pos="360"/>
        <w:tab w:val="num" w:pos="1440"/>
      </w:tabs>
      <w:spacing w:after="0"/>
      <w:ind w:left="0"/>
      <w:jc w:val="both"/>
    </w:pPr>
    <w:rPr>
      <w:rFonts w:ascii="Arial" w:eastAsia="Times New Roman" w:hAnsi="Arial" w:cs="Arial"/>
      <w:snapToGrid w:val="0"/>
      <w:color w:val="000000"/>
      <w:sz w:val="20"/>
      <w:szCs w:val="20"/>
      <w:lang w:eastAsia="fr-FR"/>
    </w:rPr>
  </w:style>
  <w:style w:type="paragraph" w:customStyle="1" w:styleId="retraitripuce">
    <w:name w:val="retrait ri puce"/>
    <w:basedOn w:val="Normal"/>
    <w:autoRedefine/>
    <w:rsid w:val="00EE3047"/>
    <w:pPr>
      <w:widowControl w:val="0"/>
      <w:ind w:left="851"/>
      <w:jc w:val="both"/>
    </w:pPr>
    <w:rPr>
      <w:rFonts w:ascii="Verdana" w:eastAsia="Times New Roman" w:hAnsi="Verdan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266">
      <w:bodyDiv w:val="1"/>
      <w:marLeft w:val="0"/>
      <w:marRight w:val="0"/>
      <w:marTop w:val="0"/>
      <w:marBottom w:val="0"/>
      <w:divBdr>
        <w:top w:val="none" w:sz="0" w:space="0" w:color="auto"/>
        <w:left w:val="none" w:sz="0" w:space="0" w:color="auto"/>
        <w:bottom w:val="none" w:sz="0" w:space="0" w:color="auto"/>
        <w:right w:val="none" w:sz="0" w:space="0" w:color="auto"/>
      </w:divBdr>
    </w:div>
    <w:div w:id="124468484">
      <w:bodyDiv w:val="1"/>
      <w:marLeft w:val="0"/>
      <w:marRight w:val="0"/>
      <w:marTop w:val="0"/>
      <w:marBottom w:val="0"/>
      <w:divBdr>
        <w:top w:val="none" w:sz="0" w:space="0" w:color="auto"/>
        <w:left w:val="none" w:sz="0" w:space="0" w:color="auto"/>
        <w:bottom w:val="none" w:sz="0" w:space="0" w:color="auto"/>
        <w:right w:val="none" w:sz="0" w:space="0" w:color="auto"/>
      </w:divBdr>
    </w:div>
    <w:div w:id="167522091">
      <w:bodyDiv w:val="1"/>
      <w:marLeft w:val="0"/>
      <w:marRight w:val="0"/>
      <w:marTop w:val="0"/>
      <w:marBottom w:val="0"/>
      <w:divBdr>
        <w:top w:val="none" w:sz="0" w:space="0" w:color="auto"/>
        <w:left w:val="none" w:sz="0" w:space="0" w:color="auto"/>
        <w:bottom w:val="none" w:sz="0" w:space="0" w:color="auto"/>
        <w:right w:val="none" w:sz="0" w:space="0" w:color="auto"/>
      </w:divBdr>
    </w:div>
    <w:div w:id="1434085881">
      <w:bodyDiv w:val="1"/>
      <w:marLeft w:val="0"/>
      <w:marRight w:val="0"/>
      <w:marTop w:val="0"/>
      <w:marBottom w:val="0"/>
      <w:divBdr>
        <w:top w:val="none" w:sz="0" w:space="0" w:color="auto"/>
        <w:left w:val="none" w:sz="0" w:space="0" w:color="auto"/>
        <w:bottom w:val="none" w:sz="0" w:space="0" w:color="auto"/>
        <w:right w:val="none" w:sz="0" w:space="0" w:color="auto"/>
      </w:divBdr>
    </w:div>
    <w:div w:id="1922789084">
      <w:bodyDiv w:val="1"/>
      <w:marLeft w:val="0"/>
      <w:marRight w:val="0"/>
      <w:marTop w:val="0"/>
      <w:marBottom w:val="0"/>
      <w:divBdr>
        <w:top w:val="none" w:sz="0" w:space="0" w:color="auto"/>
        <w:left w:val="none" w:sz="0" w:space="0" w:color="auto"/>
        <w:bottom w:val="none" w:sz="0" w:space="0" w:color="auto"/>
        <w:right w:val="none" w:sz="0" w:space="0" w:color="auto"/>
      </w:divBdr>
    </w:div>
    <w:div w:id="21016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1002</Words>
  <Characters>5512</Characters>
  <Application>Microsoft Office Word</Application>
  <DocSecurity>0</DocSecurity>
  <Lines>45</Lines>
  <Paragraphs>13</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vt:lpstr>Transmis au représentant de l’Etat le : ………….</vt:lpstr>
      <vt:lpstr>Publié le :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SANSONNET</dc:creator>
  <cp:keywords/>
  <dc:description/>
  <cp:lastModifiedBy>Amandine SIMONIN</cp:lastModifiedBy>
  <cp:revision>4</cp:revision>
  <dcterms:created xsi:type="dcterms:W3CDTF">2026-03-05T07:45:00Z</dcterms:created>
  <dcterms:modified xsi:type="dcterms:W3CDTF">2026-03-11T09:02:00Z</dcterms:modified>
</cp:coreProperties>
</file>